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6AE" w:rsidRPr="003876AE" w:rsidRDefault="003876AE" w:rsidP="00DC397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3876A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876AE">
        <w:rPr>
          <w:rFonts w:ascii="Times New Roman" w:eastAsia="Calibri" w:hAnsi="Times New Roman" w:cs="Times New Roman"/>
          <w:sz w:val="28"/>
          <w:szCs w:val="28"/>
          <w:lang w:eastAsia="zh-CN"/>
        </w:rPr>
        <w:t>ПСКОВСКАЯ ОБЛАСТЬ</w:t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876AE">
        <w:rPr>
          <w:rFonts w:ascii="Times New Roman" w:eastAsia="Calibri" w:hAnsi="Times New Roman" w:cs="Times New Roman"/>
          <w:sz w:val="28"/>
          <w:szCs w:val="28"/>
          <w:lang w:eastAsia="zh-CN"/>
        </w:rPr>
        <w:t>СОБРАНИЕ ДЕПУТАТОВ</w:t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876AE">
        <w:rPr>
          <w:rFonts w:ascii="Times New Roman" w:eastAsia="Calibri" w:hAnsi="Times New Roman" w:cs="Times New Roman"/>
          <w:sz w:val="28"/>
          <w:szCs w:val="28"/>
          <w:lang w:eastAsia="zh-CN"/>
        </w:rPr>
        <w:t>ГДОВСКОГО МУНИЦИПАЛЬНОГО ОКРУГА</w:t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876AE">
        <w:rPr>
          <w:rFonts w:ascii="Times New Roman" w:eastAsia="Calibri" w:hAnsi="Times New Roman" w:cs="Times New Roman"/>
          <w:sz w:val="28"/>
          <w:szCs w:val="28"/>
          <w:lang w:eastAsia="zh-CN"/>
        </w:rPr>
        <w:t>Р Е Ш Е Н И Е №</w:t>
      </w:r>
      <w:r w:rsidR="00DC397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127</w:t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3876AE" w:rsidRPr="003876AE" w:rsidRDefault="00EC1A62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31</w:t>
      </w:r>
      <w:bookmarkStart w:id="0" w:name="_GoBack"/>
      <w:bookmarkEnd w:id="0"/>
      <w:r w:rsidR="00DC397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июля</w:t>
      </w:r>
      <w:r w:rsidR="003876AE" w:rsidRPr="003876A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2026 года</w:t>
      </w: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876AE" w:rsidRPr="003876AE" w:rsidRDefault="003876AE" w:rsidP="003876A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66"/>
      </w:tblGrid>
      <w:tr w:rsidR="003876AE" w:rsidRPr="003876AE" w:rsidTr="0075678B">
        <w:trPr>
          <w:trHeight w:val="600"/>
        </w:trPr>
        <w:tc>
          <w:tcPr>
            <w:tcW w:w="5366" w:type="dxa"/>
            <w:shd w:val="clear" w:color="auto" w:fill="auto"/>
          </w:tcPr>
          <w:p w:rsidR="003876AE" w:rsidRPr="003876AE" w:rsidRDefault="00DC397E" w:rsidP="003876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Принято на 15-ой</w:t>
            </w:r>
            <w:r w:rsidR="003876AE" w:rsidRPr="003876A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сессии Собрания депутатов Гдовского муниципального округа первого созыва</w:t>
            </w:r>
          </w:p>
        </w:tc>
      </w:tr>
    </w:tbl>
    <w:p w:rsidR="001701BC" w:rsidRDefault="001701BC" w:rsidP="001701BC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21"/>
      </w:tblGrid>
      <w:tr w:rsidR="003876AE" w:rsidTr="003876AE">
        <w:trPr>
          <w:trHeight w:val="1141"/>
        </w:trPr>
        <w:tc>
          <w:tcPr>
            <w:tcW w:w="6821" w:type="dxa"/>
            <w:tcBorders>
              <w:top w:val="nil"/>
              <w:left w:val="nil"/>
              <w:bottom w:val="nil"/>
              <w:right w:val="nil"/>
            </w:tcBorders>
          </w:tcPr>
          <w:p w:rsidR="003876AE" w:rsidRPr="003876AE" w:rsidRDefault="003876AE" w:rsidP="001701BC">
            <w:pPr>
              <w:jc w:val="both"/>
              <w:rPr>
                <w:rFonts w:ascii="Times New Roman CYR" w:eastAsia="Times New Roman CYR" w:hAnsi="Times New Roman CYR" w:cs="Times New Roman CYR"/>
                <w:sz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</w:rPr>
              <w:t xml:space="preserve">О внесении изменений и дополнений в решение Собрания депутатов Гдовского муниципального округа 1 созыва № 64 от 25.12.2025 года, принятое на 7 сессии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168E0">
              <w:rPr>
                <w:rFonts w:ascii="Times New Roman" w:eastAsia="Times New Roman" w:hAnsi="Times New Roman" w:cs="Times New Roman"/>
                <w:sz w:val="28"/>
              </w:rPr>
              <w:t>О бюджете Гдовского муниципального округа на 2026 год и на плановый период 2027 и 2028 годов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</w:tbl>
    <w:p w:rsidR="001701BC" w:rsidRDefault="001701BC" w:rsidP="00170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E" w:rsidRDefault="003876AE" w:rsidP="00170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5678B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75678B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 CYR" w:eastAsia="Times New Roman CYR" w:hAnsi="Times New Roman CYR" w:cs="Times New Roman CYR"/>
          <w:sz w:val="28"/>
        </w:rPr>
        <w:t xml:space="preserve">В соответствии с пунктом 3 статьи 92-1 Бюджетного кодекса Российской Федерации, ст.64 решения Собрания депутатов Гдовского района 4-го созыва принятого на 9 сессии 28 февраля 2008 года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Об утверждении Положения о бюджетном процессе в муниципальном образовании </w:t>
      </w:r>
      <w:r>
        <w:rPr>
          <w:rFonts w:ascii="Times New Roman" w:eastAsia="Times New Roman" w:hAnsi="Times New Roman" w:cs="Times New Roman"/>
          <w:sz w:val="28"/>
        </w:rPr>
        <w:t>«</w:t>
      </w:r>
      <w:r w:rsidR="0075678B">
        <w:rPr>
          <w:rFonts w:ascii="Times New Roman CYR" w:eastAsia="Times New Roman CYR" w:hAnsi="Times New Roman CYR" w:cs="Times New Roman CYR"/>
          <w:sz w:val="28"/>
        </w:rPr>
        <w:t xml:space="preserve">Гдовский </w:t>
      </w:r>
      <w:r>
        <w:rPr>
          <w:rFonts w:ascii="Times New Roman CYR" w:eastAsia="Times New Roman CYR" w:hAnsi="Times New Roman CYR" w:cs="Times New Roman CYR"/>
          <w:sz w:val="28"/>
        </w:rPr>
        <w:t>район</w:t>
      </w:r>
      <w:r>
        <w:rPr>
          <w:rFonts w:ascii="Times New Roman" w:eastAsia="Times New Roman" w:hAnsi="Times New Roman" w:cs="Times New Roman"/>
          <w:sz w:val="28"/>
        </w:rPr>
        <w:t xml:space="preserve">», </w:t>
      </w:r>
      <w:r>
        <w:rPr>
          <w:rFonts w:ascii="Times New Roman CYR" w:eastAsia="Times New Roman CYR" w:hAnsi="Times New Roman CYR" w:cs="Times New Roman CYR"/>
          <w:sz w:val="28"/>
        </w:rPr>
        <w:t xml:space="preserve">Собрание депутатов Гдовского </w:t>
      </w:r>
      <w:r w:rsidRPr="005E4AE8">
        <w:rPr>
          <w:rFonts w:ascii="Times New Roman CYR" w:eastAsia="Times New Roman CYR" w:hAnsi="Times New Roman CYR" w:cs="Times New Roman CYR"/>
          <w:sz w:val="28"/>
        </w:rPr>
        <w:t xml:space="preserve">муниципального округа </w:t>
      </w:r>
    </w:p>
    <w:p w:rsidR="001701BC" w:rsidRDefault="0075678B" w:rsidP="0075678B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РЕШИЛО:</w:t>
      </w:r>
    </w:p>
    <w:p w:rsidR="001701BC" w:rsidRPr="005E4AE8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75678B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 CYR" w:eastAsia="Times New Roman CYR" w:hAnsi="Times New Roman CYR" w:cs="Times New Roman CYR"/>
          <w:sz w:val="28"/>
        </w:rPr>
        <w:t xml:space="preserve">Внести следующие изменения и дополнения в решение Собрания депутатов Гдовского </w:t>
      </w:r>
      <w:r w:rsidRPr="00D05F06">
        <w:rPr>
          <w:rFonts w:ascii="Times New Roman CYR" w:eastAsia="Times New Roman CYR" w:hAnsi="Times New Roman CYR" w:cs="Times New Roman CYR"/>
          <w:sz w:val="28"/>
        </w:rPr>
        <w:t>муниципального округа</w:t>
      </w:r>
      <w:r>
        <w:rPr>
          <w:rFonts w:ascii="Times New Roman CYR" w:eastAsia="Times New Roman CYR" w:hAnsi="Times New Roman CYR" w:cs="Times New Roman CYR"/>
          <w:sz w:val="28"/>
        </w:rPr>
        <w:t xml:space="preserve"> 1 созыва № 64 от 25.12.2025 года, принятое на 7 сессии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5E4AE8">
        <w:rPr>
          <w:rFonts w:ascii="Times New Roman CYR" w:eastAsia="Times New Roman CYR" w:hAnsi="Times New Roman CYR" w:cs="Times New Roman CYR"/>
          <w:sz w:val="28"/>
        </w:rPr>
        <w:t>О бюджете Гдовского мун</w:t>
      </w:r>
      <w:r>
        <w:rPr>
          <w:rFonts w:ascii="Times New Roman CYR" w:eastAsia="Times New Roman CYR" w:hAnsi="Times New Roman CYR" w:cs="Times New Roman CYR"/>
          <w:sz w:val="28"/>
        </w:rPr>
        <w:t xml:space="preserve">иципального округа на 2026 год </w:t>
      </w:r>
      <w:r w:rsidRPr="005E4AE8">
        <w:rPr>
          <w:rFonts w:ascii="Times New Roman CYR" w:eastAsia="Times New Roman CYR" w:hAnsi="Times New Roman CYR" w:cs="Times New Roman CYR"/>
          <w:sz w:val="28"/>
        </w:rPr>
        <w:t>и на плановый период 2027 и 2028 годов</w:t>
      </w:r>
      <w:r>
        <w:rPr>
          <w:rFonts w:ascii="Times New Roman" w:eastAsia="Times New Roman" w:hAnsi="Times New Roman" w:cs="Times New Roman"/>
          <w:sz w:val="28"/>
        </w:rPr>
        <w:t>»:</w:t>
      </w:r>
    </w:p>
    <w:p w:rsidR="001701BC" w:rsidRDefault="001701BC" w:rsidP="00170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1.</w:t>
      </w:r>
      <w:r w:rsidR="007567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В статье 1.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 xml:space="preserve">Основные характеристики бюджета </w:t>
      </w:r>
      <w:r w:rsidRPr="00EC1664">
        <w:rPr>
          <w:rFonts w:ascii="Times New Roman CYR" w:eastAsia="Times New Roman CYR" w:hAnsi="Times New Roman CYR" w:cs="Times New Roman CYR"/>
          <w:sz w:val="28"/>
        </w:rPr>
        <w:t>Гдовского муниципального округа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 CYR" w:eastAsia="Times New Roman CYR" w:hAnsi="Times New Roman CYR" w:cs="Times New Roman CYR"/>
          <w:sz w:val="28"/>
        </w:rPr>
        <w:t>далее бюджет муниципального округа) на 2026 и плановый период 2027 и 2028 годов</w:t>
      </w:r>
      <w:r>
        <w:rPr>
          <w:rFonts w:ascii="Times New Roman" w:eastAsia="Times New Roman" w:hAnsi="Times New Roman" w:cs="Times New Roman"/>
          <w:sz w:val="28"/>
        </w:rPr>
        <w:t xml:space="preserve">»:  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A03D5">
        <w:rPr>
          <w:rFonts w:ascii="Times New Roman" w:eastAsia="Times New Roman" w:hAnsi="Times New Roman" w:cs="Times New Roman"/>
          <w:sz w:val="28"/>
        </w:rPr>
        <w:t xml:space="preserve">В подпункте </w:t>
      </w:r>
      <w:r>
        <w:rPr>
          <w:rFonts w:ascii="Times New Roman" w:eastAsia="Times New Roman" w:hAnsi="Times New Roman" w:cs="Times New Roman"/>
          <w:sz w:val="28"/>
        </w:rPr>
        <w:t>1</w:t>
      </w:r>
      <w:r w:rsidRPr="003A03D5">
        <w:rPr>
          <w:rFonts w:ascii="Times New Roman" w:eastAsia="Times New Roman" w:hAnsi="Times New Roman" w:cs="Times New Roman"/>
          <w:sz w:val="28"/>
        </w:rPr>
        <w:t xml:space="preserve"> пункта 1 цифры «</w:t>
      </w:r>
      <w:r w:rsidRPr="00BE2E18">
        <w:rPr>
          <w:rFonts w:ascii="Times New Roman" w:eastAsia="Times New Roman" w:hAnsi="Times New Roman" w:cs="Times New Roman"/>
          <w:sz w:val="28"/>
        </w:rPr>
        <w:t>411 186,5</w:t>
      </w:r>
      <w:r w:rsidRPr="003A03D5">
        <w:rPr>
          <w:rFonts w:ascii="Times New Roman" w:eastAsia="Times New Roman" w:hAnsi="Times New Roman" w:cs="Times New Roman"/>
          <w:sz w:val="28"/>
        </w:rPr>
        <w:t>» заменить на цифры «</w:t>
      </w:r>
      <w:r w:rsidR="00BC78EB">
        <w:rPr>
          <w:rFonts w:ascii="Times New Roman" w:eastAsia="Times New Roman" w:hAnsi="Times New Roman" w:cs="Times New Roman"/>
          <w:sz w:val="28"/>
        </w:rPr>
        <w:t>475 282,2</w:t>
      </w:r>
      <w:r w:rsidRPr="003A03D5">
        <w:rPr>
          <w:rFonts w:ascii="Times New Roman" w:eastAsia="Times New Roman" w:hAnsi="Times New Roman" w:cs="Times New Roman"/>
          <w:sz w:val="28"/>
        </w:rPr>
        <w:t>»;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подпункте 2 пункта 1 цифры </w:t>
      </w:r>
      <w:r>
        <w:rPr>
          <w:rFonts w:ascii="Times New Roman" w:eastAsia="Times New Roman" w:hAnsi="Times New Roman" w:cs="Times New Roman"/>
          <w:sz w:val="28"/>
        </w:rPr>
        <w:t>«</w:t>
      </w:r>
      <w:r w:rsidRPr="00BE2E18">
        <w:rPr>
          <w:rFonts w:ascii="Times New Roman" w:eastAsia="Times New Roman" w:hAnsi="Times New Roman" w:cs="Times New Roman"/>
          <w:sz w:val="28"/>
        </w:rPr>
        <w:t>436 450,7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заменить на цифры </w:t>
      </w:r>
      <w:r>
        <w:rPr>
          <w:rFonts w:ascii="Times New Roman" w:eastAsia="Times New Roman" w:hAnsi="Times New Roman" w:cs="Times New Roman"/>
          <w:sz w:val="28"/>
        </w:rPr>
        <w:t xml:space="preserve">«500 546,4»; </w:t>
      </w:r>
    </w:p>
    <w:p w:rsidR="001701BC" w:rsidRDefault="001701BC" w:rsidP="001701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DC397E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2. В статье 2. «</w:t>
      </w:r>
      <w:r w:rsidRPr="00CC2DCE">
        <w:rPr>
          <w:rFonts w:ascii="Times New Roman" w:eastAsia="Times New Roman" w:hAnsi="Times New Roman" w:cs="Times New Roman"/>
          <w:sz w:val="28"/>
        </w:rPr>
        <w:t>Поступление доходов в бюджет муниципального округа п</w:t>
      </w:r>
      <w:r>
        <w:rPr>
          <w:rFonts w:ascii="Times New Roman" w:eastAsia="Times New Roman" w:hAnsi="Times New Roman" w:cs="Times New Roman"/>
          <w:sz w:val="28"/>
        </w:rPr>
        <w:t>о группам, подгруппам и статьям»:</w:t>
      </w:r>
    </w:p>
    <w:p w:rsidR="00DC397E" w:rsidRDefault="001701BC" w:rsidP="00DC397E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060F97">
        <w:rPr>
          <w:rFonts w:ascii="Times New Roman" w:eastAsia="Times New Roman" w:hAnsi="Times New Roman" w:cs="Times New Roman"/>
          <w:sz w:val="28"/>
        </w:rPr>
        <w:lastRenderedPageBreak/>
        <w:t xml:space="preserve">В подпункте 2 цифры </w:t>
      </w:r>
      <w:r>
        <w:rPr>
          <w:rFonts w:ascii="Times New Roman" w:eastAsia="Times New Roman" w:hAnsi="Times New Roman" w:cs="Times New Roman"/>
          <w:sz w:val="28"/>
        </w:rPr>
        <w:t xml:space="preserve">на 2026 год </w:t>
      </w:r>
      <w:r w:rsidRPr="00060F97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218 744,</w:t>
      </w:r>
      <w:r w:rsidR="0075678B">
        <w:rPr>
          <w:rFonts w:ascii="Times New Roman" w:eastAsia="Times New Roman" w:hAnsi="Times New Roman" w:cs="Times New Roman"/>
          <w:sz w:val="28"/>
        </w:rPr>
        <w:t>4</w:t>
      </w:r>
      <w:r w:rsidR="0075678B" w:rsidRPr="00060F97">
        <w:rPr>
          <w:rFonts w:ascii="Times New Roman" w:eastAsia="Times New Roman" w:hAnsi="Times New Roman" w:cs="Times New Roman"/>
          <w:sz w:val="28"/>
        </w:rPr>
        <w:t xml:space="preserve">» </w:t>
      </w:r>
      <w:r w:rsidR="0075678B">
        <w:rPr>
          <w:rFonts w:ascii="Times New Roman" w:eastAsia="Times New Roman" w:hAnsi="Times New Roman" w:cs="Times New Roman"/>
          <w:sz w:val="28"/>
        </w:rPr>
        <w:t>заменить</w:t>
      </w:r>
      <w:r w:rsidRPr="00060F97">
        <w:rPr>
          <w:rFonts w:ascii="Times New Roman" w:eastAsia="Times New Roman" w:hAnsi="Times New Roman" w:cs="Times New Roman"/>
          <w:sz w:val="28"/>
        </w:rPr>
        <w:t xml:space="preserve"> на цифры «</w:t>
      </w:r>
      <w:r>
        <w:rPr>
          <w:rFonts w:ascii="Times New Roman" w:eastAsia="Times New Roman" w:hAnsi="Times New Roman" w:cs="Times New Roman"/>
          <w:sz w:val="28"/>
        </w:rPr>
        <w:t>309 184,4</w:t>
      </w:r>
      <w:r w:rsidRPr="00060F97">
        <w:rPr>
          <w:rFonts w:ascii="Times New Roman" w:eastAsia="Times New Roman" w:hAnsi="Times New Roman" w:cs="Times New Roman"/>
          <w:sz w:val="28"/>
        </w:rPr>
        <w:t xml:space="preserve">»;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701BC" w:rsidRDefault="001701BC" w:rsidP="00DC397E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>
        <w:rPr>
          <w:rFonts w:ascii="Times New Roman CYR" w:eastAsia="Times New Roman CYR" w:hAnsi="Times New Roman CYR" w:cs="Times New Roman CYR"/>
          <w:sz w:val="28"/>
        </w:rPr>
        <w:t xml:space="preserve">В статье 4.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Бюджетные ассигнования муниципального образования на 2026 год и плановый период 2027 и 2028 годов</w:t>
      </w:r>
      <w:r>
        <w:rPr>
          <w:rFonts w:ascii="Times New Roman" w:eastAsia="Times New Roman" w:hAnsi="Times New Roman" w:cs="Times New Roman"/>
          <w:sz w:val="28"/>
        </w:rPr>
        <w:t>»: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D0B9E">
        <w:rPr>
          <w:rFonts w:ascii="Times New Roman" w:eastAsia="Times New Roman" w:hAnsi="Times New Roman" w:cs="Times New Roman"/>
          <w:sz w:val="28"/>
        </w:rPr>
        <w:t xml:space="preserve">В пункте </w:t>
      </w:r>
      <w:r>
        <w:rPr>
          <w:rFonts w:ascii="Times New Roman" w:eastAsia="Times New Roman" w:hAnsi="Times New Roman" w:cs="Times New Roman"/>
          <w:sz w:val="28"/>
        </w:rPr>
        <w:t>5</w:t>
      </w:r>
      <w:r w:rsidRPr="006D0B9E">
        <w:rPr>
          <w:rFonts w:ascii="Times New Roman" w:eastAsia="Times New Roman" w:hAnsi="Times New Roman" w:cs="Times New Roman"/>
          <w:sz w:val="28"/>
        </w:rPr>
        <w:t>. на 2026 год цифры «</w:t>
      </w:r>
      <w:r w:rsidRPr="0002539D">
        <w:rPr>
          <w:rFonts w:ascii="Times New Roman" w:eastAsia="Times New Roman" w:hAnsi="Times New Roman" w:cs="Times New Roman"/>
          <w:sz w:val="28"/>
        </w:rPr>
        <w:t>195 032,0</w:t>
      </w:r>
      <w:r w:rsidRPr="006D0B9E">
        <w:rPr>
          <w:rFonts w:ascii="Times New Roman" w:eastAsia="Times New Roman" w:hAnsi="Times New Roman" w:cs="Times New Roman"/>
          <w:sz w:val="28"/>
        </w:rPr>
        <w:t>» заменить на цифры «</w:t>
      </w:r>
      <w:r>
        <w:rPr>
          <w:rFonts w:ascii="Times New Roman" w:eastAsia="Times New Roman" w:hAnsi="Times New Roman" w:cs="Times New Roman"/>
          <w:sz w:val="28"/>
        </w:rPr>
        <w:t>196 421,0</w:t>
      </w:r>
      <w:r w:rsidRPr="006D0B9E">
        <w:rPr>
          <w:rFonts w:ascii="Times New Roman" w:eastAsia="Times New Roman" w:hAnsi="Times New Roman" w:cs="Times New Roman"/>
          <w:sz w:val="28"/>
        </w:rPr>
        <w:t>»;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пункте 6</w:t>
      </w:r>
      <w:r w:rsidRPr="00BB6A57">
        <w:rPr>
          <w:rFonts w:ascii="Times New Roman" w:eastAsia="Times New Roman" w:hAnsi="Times New Roman" w:cs="Times New Roman"/>
          <w:sz w:val="28"/>
        </w:rPr>
        <w:t>. на 2026 год цифры «</w:t>
      </w:r>
      <w:r w:rsidRPr="00190576">
        <w:rPr>
          <w:rFonts w:ascii="Times New Roman" w:eastAsia="Times New Roman" w:hAnsi="Times New Roman" w:cs="Times New Roman"/>
          <w:sz w:val="28"/>
        </w:rPr>
        <w:t>39 303,1</w:t>
      </w:r>
      <w:r w:rsidRPr="00BB6A57">
        <w:rPr>
          <w:rFonts w:ascii="Times New Roman" w:eastAsia="Times New Roman" w:hAnsi="Times New Roman" w:cs="Times New Roman"/>
          <w:sz w:val="28"/>
        </w:rPr>
        <w:t>» заменить на цифры «</w:t>
      </w:r>
      <w:r>
        <w:rPr>
          <w:rFonts w:ascii="Times New Roman" w:eastAsia="Times New Roman" w:hAnsi="Times New Roman" w:cs="Times New Roman"/>
          <w:sz w:val="28"/>
        </w:rPr>
        <w:t>41 927,3</w:t>
      </w:r>
      <w:r w:rsidRPr="00BB6A57">
        <w:rPr>
          <w:rFonts w:ascii="Times New Roman" w:eastAsia="Times New Roman" w:hAnsi="Times New Roman" w:cs="Times New Roman"/>
          <w:sz w:val="28"/>
        </w:rPr>
        <w:t>»;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1F016C">
        <w:rPr>
          <w:rFonts w:ascii="Times New Roman" w:eastAsia="Times New Roman" w:hAnsi="Times New Roman" w:cs="Times New Roman"/>
          <w:sz w:val="28"/>
        </w:rPr>
        <w:t>В подпункте 7.</w:t>
      </w:r>
      <w:r>
        <w:rPr>
          <w:rFonts w:ascii="Times New Roman" w:eastAsia="Times New Roman" w:hAnsi="Times New Roman" w:cs="Times New Roman"/>
          <w:sz w:val="28"/>
        </w:rPr>
        <w:t>1</w:t>
      </w:r>
      <w:r w:rsidRPr="001F016C">
        <w:rPr>
          <w:rFonts w:ascii="Times New Roman" w:eastAsia="Times New Roman" w:hAnsi="Times New Roman" w:cs="Times New Roman"/>
          <w:sz w:val="28"/>
        </w:rPr>
        <w:t xml:space="preserve"> пункта 7 на 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1F016C">
        <w:rPr>
          <w:rFonts w:ascii="Times New Roman" w:eastAsia="Times New Roman" w:hAnsi="Times New Roman" w:cs="Times New Roman"/>
          <w:sz w:val="28"/>
        </w:rPr>
        <w:t xml:space="preserve"> год цифры «</w:t>
      </w:r>
      <w:r w:rsidRPr="000A4AD5">
        <w:rPr>
          <w:rFonts w:ascii="Times New Roman" w:eastAsia="Times New Roman" w:hAnsi="Times New Roman" w:cs="Times New Roman"/>
          <w:sz w:val="28"/>
        </w:rPr>
        <w:t>3069,6</w:t>
      </w:r>
      <w:r w:rsidRPr="001F016C">
        <w:rPr>
          <w:rFonts w:ascii="Times New Roman" w:eastAsia="Times New Roman" w:hAnsi="Times New Roman" w:cs="Times New Roman"/>
          <w:sz w:val="28"/>
        </w:rPr>
        <w:t>» заменить на цифры «</w:t>
      </w:r>
      <w:r>
        <w:rPr>
          <w:rFonts w:ascii="Times New Roman" w:eastAsia="Times New Roman" w:hAnsi="Times New Roman" w:cs="Times New Roman"/>
          <w:sz w:val="28"/>
        </w:rPr>
        <w:t>3606,6</w:t>
      </w:r>
      <w:r w:rsidRPr="001F016C">
        <w:rPr>
          <w:rFonts w:ascii="Times New Roman" w:eastAsia="Times New Roman" w:hAnsi="Times New Roman" w:cs="Times New Roman"/>
          <w:sz w:val="28"/>
        </w:rPr>
        <w:t>»;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572A1A">
        <w:rPr>
          <w:rFonts w:ascii="Times New Roman" w:eastAsia="Times New Roman" w:hAnsi="Times New Roman" w:cs="Times New Roman"/>
          <w:sz w:val="28"/>
        </w:rPr>
        <w:t>В подпункте 7.</w:t>
      </w:r>
      <w:r>
        <w:rPr>
          <w:rFonts w:ascii="Times New Roman" w:eastAsia="Times New Roman" w:hAnsi="Times New Roman" w:cs="Times New Roman"/>
          <w:sz w:val="28"/>
        </w:rPr>
        <w:t>2</w:t>
      </w:r>
      <w:r w:rsidRPr="00572A1A">
        <w:rPr>
          <w:rFonts w:ascii="Times New Roman" w:eastAsia="Times New Roman" w:hAnsi="Times New Roman" w:cs="Times New Roman"/>
          <w:sz w:val="28"/>
        </w:rPr>
        <w:t xml:space="preserve"> пункта 7 на 2026 год цифры «</w:t>
      </w:r>
      <w:r>
        <w:rPr>
          <w:rFonts w:ascii="Times New Roman" w:eastAsia="Times New Roman" w:hAnsi="Times New Roman" w:cs="Times New Roman"/>
          <w:sz w:val="28"/>
        </w:rPr>
        <w:t>80,3</w:t>
      </w:r>
      <w:r w:rsidRPr="00572A1A">
        <w:rPr>
          <w:rFonts w:ascii="Times New Roman" w:eastAsia="Times New Roman" w:hAnsi="Times New Roman" w:cs="Times New Roman"/>
          <w:sz w:val="28"/>
        </w:rPr>
        <w:t>» заменить на цифры «</w:t>
      </w:r>
      <w:r>
        <w:rPr>
          <w:rFonts w:ascii="Times New Roman" w:eastAsia="Times New Roman" w:hAnsi="Times New Roman" w:cs="Times New Roman"/>
          <w:sz w:val="28"/>
        </w:rPr>
        <w:t>95,1</w:t>
      </w:r>
      <w:r w:rsidRPr="00572A1A">
        <w:rPr>
          <w:rFonts w:ascii="Times New Roman" w:eastAsia="Times New Roman" w:hAnsi="Times New Roman" w:cs="Times New Roman"/>
          <w:sz w:val="28"/>
        </w:rPr>
        <w:t>»;</w:t>
      </w:r>
    </w:p>
    <w:p w:rsidR="001701BC" w:rsidRDefault="001701BC" w:rsidP="00170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4. </w:t>
      </w:r>
      <w:r w:rsidRPr="00294B1D">
        <w:rPr>
          <w:rFonts w:ascii="Times New Roman" w:eastAsia="Times New Roman" w:hAnsi="Times New Roman" w:cs="Times New Roman"/>
          <w:sz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</w:rPr>
        <w:t xml:space="preserve">1 «Поступление </w:t>
      </w:r>
      <w:r w:rsidRPr="00294B1D">
        <w:rPr>
          <w:rFonts w:ascii="Times New Roman" w:eastAsia="Times New Roman" w:hAnsi="Times New Roman" w:cs="Times New Roman"/>
          <w:sz w:val="28"/>
        </w:rPr>
        <w:t>доходов в местный бюджет по группам, подгруппам и статьям на 2026 год</w:t>
      </w:r>
      <w:r>
        <w:rPr>
          <w:rFonts w:ascii="Times New Roman" w:eastAsia="Times New Roman" w:hAnsi="Times New Roman" w:cs="Times New Roman"/>
          <w:sz w:val="28"/>
        </w:rPr>
        <w:t>»</w:t>
      </w:r>
      <w:r w:rsidRPr="00294B1D">
        <w:t xml:space="preserve"> </w:t>
      </w:r>
      <w:r w:rsidRPr="00294B1D">
        <w:rPr>
          <w:rFonts w:ascii="Times New Roman" w:eastAsia="Times New Roman" w:hAnsi="Times New Roman" w:cs="Times New Roman"/>
          <w:sz w:val="28"/>
        </w:rPr>
        <w:t>читать в новой редакции.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>
        <w:rPr>
          <w:rFonts w:ascii="Times New Roman CYR" w:eastAsia="Times New Roman CYR" w:hAnsi="Times New Roman CYR" w:cs="Times New Roman CYR"/>
          <w:sz w:val="28"/>
        </w:rPr>
        <w:t xml:space="preserve">Приложение 5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Ведомственная структура расходов на 2026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 w:rsidR="0075678B">
        <w:rPr>
          <w:rFonts w:ascii="Times New Roman CYR" w:eastAsia="Times New Roman CYR" w:hAnsi="Times New Roman CYR" w:cs="Times New Roman CYR"/>
          <w:sz w:val="28"/>
        </w:rPr>
        <w:t xml:space="preserve">Приложение </w:t>
      </w:r>
      <w:r>
        <w:rPr>
          <w:rFonts w:ascii="Times New Roman CYR" w:eastAsia="Times New Roman CYR" w:hAnsi="Times New Roman CYR" w:cs="Times New Roman CYR"/>
          <w:sz w:val="28"/>
        </w:rPr>
        <w:t xml:space="preserve">7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классификации бюджета на 2026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 xml:space="preserve">читать в новой редакции.  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</w:t>
      </w:r>
      <w:r>
        <w:rPr>
          <w:rFonts w:ascii="Times New Roman CYR" w:eastAsia="Times New Roman CYR" w:hAnsi="Times New Roman CYR" w:cs="Times New Roman CYR"/>
          <w:sz w:val="28"/>
        </w:rPr>
        <w:t>П</w:t>
      </w:r>
      <w:r w:rsidR="0075678B">
        <w:rPr>
          <w:rFonts w:ascii="Times New Roman CYR" w:eastAsia="Times New Roman CYR" w:hAnsi="Times New Roman CYR" w:cs="Times New Roman CYR"/>
          <w:sz w:val="28"/>
        </w:rPr>
        <w:t xml:space="preserve">риложение 9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Распределение средств по целевым статьям (муниципальным программам и непрограмм</w:t>
      </w:r>
      <w:r w:rsidR="00DC397E">
        <w:rPr>
          <w:rFonts w:ascii="Times New Roman CYR" w:eastAsia="Times New Roman CYR" w:hAnsi="Times New Roman CYR" w:cs="Times New Roman CYR"/>
          <w:sz w:val="28"/>
        </w:rPr>
        <w:t xml:space="preserve">ным направлениям деятельности), </w:t>
      </w:r>
      <w:r>
        <w:rPr>
          <w:rFonts w:ascii="Times New Roman CYR" w:eastAsia="Times New Roman CYR" w:hAnsi="Times New Roman CYR" w:cs="Times New Roman CYR"/>
          <w:sz w:val="28"/>
        </w:rPr>
        <w:t>группам видов расходов классификации расходов бюджета на 2026 год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8.</w:t>
      </w:r>
      <w:r w:rsidRPr="00BE764C">
        <w:t xml:space="preserve"> </w:t>
      </w:r>
      <w:r w:rsidRPr="00BE764C">
        <w:rPr>
          <w:rFonts w:ascii="Times New Roman CYR" w:eastAsia="Times New Roman CYR" w:hAnsi="Times New Roman CYR" w:cs="Times New Roman CYR"/>
          <w:sz w:val="28"/>
        </w:rPr>
        <w:t>Приложение 1</w:t>
      </w:r>
      <w:r>
        <w:rPr>
          <w:rFonts w:ascii="Times New Roman CYR" w:eastAsia="Times New Roman CYR" w:hAnsi="Times New Roman CYR" w:cs="Times New Roman CYR"/>
          <w:sz w:val="28"/>
        </w:rPr>
        <w:t>3 «</w:t>
      </w:r>
      <w:r w:rsidRPr="00BE764C">
        <w:rPr>
          <w:rFonts w:ascii="Times New Roman CYR" w:eastAsia="Times New Roman CYR" w:hAnsi="Times New Roman CYR" w:cs="Times New Roman CYR"/>
          <w:sz w:val="28"/>
        </w:rPr>
        <w:t>Объем субсидии бюджетным учреждениям на финансовое обеспечение муниципального задания на оказание муниципальных услуг (работ) на 2026 год</w:t>
      </w:r>
      <w:r>
        <w:rPr>
          <w:rFonts w:ascii="Times New Roman CYR" w:eastAsia="Times New Roman CYR" w:hAnsi="Times New Roman CYR" w:cs="Times New Roman CYR"/>
          <w:sz w:val="28"/>
        </w:rPr>
        <w:t>»</w:t>
      </w:r>
      <w:r w:rsidRPr="00BE764C">
        <w:t xml:space="preserve"> </w:t>
      </w:r>
      <w:r w:rsidRPr="00BE764C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1701BC" w:rsidRDefault="001701BC" w:rsidP="001701BC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9.</w:t>
      </w:r>
      <w:r w:rsidRPr="00D622DE">
        <w:t xml:space="preserve"> </w:t>
      </w:r>
      <w:r w:rsidRPr="00D622DE">
        <w:rPr>
          <w:rFonts w:ascii="Times New Roman CYR" w:eastAsia="Times New Roman CYR" w:hAnsi="Times New Roman CYR" w:cs="Times New Roman CYR"/>
          <w:sz w:val="28"/>
        </w:rPr>
        <w:t>Приложение 1</w:t>
      </w:r>
      <w:r>
        <w:rPr>
          <w:rFonts w:ascii="Times New Roman CYR" w:eastAsia="Times New Roman CYR" w:hAnsi="Times New Roman CYR" w:cs="Times New Roman CYR"/>
          <w:sz w:val="28"/>
        </w:rPr>
        <w:t>5 «</w:t>
      </w:r>
      <w:r w:rsidRPr="00D622DE">
        <w:rPr>
          <w:rFonts w:ascii="Times New Roman CYR" w:eastAsia="Times New Roman CYR" w:hAnsi="Times New Roman CYR" w:cs="Times New Roman CYR"/>
          <w:sz w:val="28"/>
        </w:rPr>
        <w:t>Объем субсидии бюджетным учреждениям на иные цели на 2026 год</w:t>
      </w:r>
      <w:r>
        <w:rPr>
          <w:rFonts w:ascii="Times New Roman CYR" w:eastAsia="Times New Roman CYR" w:hAnsi="Times New Roman CYR" w:cs="Times New Roman CYR"/>
          <w:sz w:val="28"/>
        </w:rPr>
        <w:t>»</w:t>
      </w:r>
      <w:r w:rsidRPr="00D622DE">
        <w:t xml:space="preserve"> </w:t>
      </w:r>
      <w:r w:rsidRPr="00D622DE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1701BC" w:rsidRPr="00BD4480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10. </w:t>
      </w:r>
      <w:r>
        <w:rPr>
          <w:rFonts w:ascii="Times New Roman CYR" w:eastAsia="Times New Roman CYR" w:hAnsi="Times New Roman CYR" w:cs="Times New Roman CYR"/>
          <w:sz w:val="28"/>
        </w:rPr>
        <w:t>Приложение 18</w:t>
      </w:r>
      <w:r w:rsidRPr="00BD4480">
        <w:rPr>
          <w:rFonts w:ascii="Times New Roman CYR" w:eastAsia="Times New Roman CYR" w:hAnsi="Times New Roman CYR" w:cs="Times New Roman CYR"/>
          <w:sz w:val="28"/>
        </w:rPr>
        <w:t xml:space="preserve"> </w:t>
      </w:r>
      <w:r w:rsidRPr="00BD4480">
        <w:rPr>
          <w:rFonts w:ascii="Times New Roman" w:eastAsia="Times New Roman" w:hAnsi="Times New Roman" w:cs="Times New Roman"/>
          <w:sz w:val="28"/>
        </w:rPr>
        <w:t>«</w:t>
      </w:r>
      <w:r w:rsidRPr="00BD4480">
        <w:rPr>
          <w:rFonts w:ascii="Times New Roman CYR" w:eastAsia="Times New Roman CYR" w:hAnsi="Times New Roman CYR" w:cs="Times New Roman CYR"/>
          <w:sz w:val="28"/>
        </w:rPr>
        <w:t>Источники внутреннего финансирования дефицита бюджета Гдовского муниципального округа на 2026 год</w:t>
      </w:r>
      <w:r w:rsidRPr="00BD4480">
        <w:rPr>
          <w:rFonts w:ascii="Times New Roman" w:eastAsia="Times New Roman" w:hAnsi="Times New Roman" w:cs="Times New Roman"/>
          <w:sz w:val="28"/>
        </w:rPr>
        <w:t xml:space="preserve">» </w:t>
      </w:r>
      <w:r w:rsidRPr="00BD4480">
        <w:rPr>
          <w:rFonts w:ascii="Times New Roman CYR" w:eastAsia="Times New Roman CYR" w:hAnsi="Times New Roman CYR" w:cs="Times New Roman CYR"/>
          <w:sz w:val="28"/>
        </w:rPr>
        <w:t>читать в новой редакции.</w:t>
      </w:r>
    </w:p>
    <w:p w:rsidR="001701BC" w:rsidRPr="002F59DE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 w:rsidRPr="002F59DE">
        <w:rPr>
          <w:rFonts w:ascii="Times New Roman CYR" w:eastAsia="Times New Roman CYR" w:hAnsi="Times New Roman CYR" w:cs="Times New Roman CYR"/>
          <w:sz w:val="28"/>
        </w:rPr>
        <w:t xml:space="preserve">        </w:t>
      </w:r>
      <w:r>
        <w:rPr>
          <w:rFonts w:ascii="Times New Roman CYR" w:eastAsia="Times New Roman CYR" w:hAnsi="Times New Roman CYR" w:cs="Times New Roman CYR"/>
          <w:sz w:val="28"/>
        </w:rPr>
        <w:t>11.</w:t>
      </w:r>
      <w:r w:rsidRPr="002F59DE">
        <w:rPr>
          <w:rFonts w:ascii="Times New Roman CYR" w:eastAsia="Times New Roman CYR" w:hAnsi="Times New Roman CYR" w:cs="Times New Roman CYR"/>
          <w:sz w:val="28"/>
        </w:rPr>
        <w:t xml:space="preserve"> Контроль за исполнением настоящего Решения возложить на Главу Гдовского муниципального округа.</w:t>
      </w:r>
    </w:p>
    <w:p w:rsidR="001701BC" w:rsidRPr="002F59DE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 w:rsidRPr="002F59DE">
        <w:rPr>
          <w:rFonts w:ascii="Times New Roman CYR" w:eastAsia="Times New Roman CYR" w:hAnsi="Times New Roman CYR" w:cs="Times New Roman CYR"/>
          <w:sz w:val="28"/>
        </w:rPr>
        <w:t xml:space="preserve">        1</w:t>
      </w:r>
      <w:r>
        <w:rPr>
          <w:rFonts w:ascii="Times New Roman CYR" w:eastAsia="Times New Roman CYR" w:hAnsi="Times New Roman CYR" w:cs="Times New Roman CYR"/>
          <w:sz w:val="28"/>
        </w:rPr>
        <w:t>2</w:t>
      </w:r>
      <w:r w:rsidRPr="002F59DE">
        <w:rPr>
          <w:rFonts w:ascii="Times New Roman CYR" w:eastAsia="Times New Roman CYR" w:hAnsi="Times New Roman CYR" w:cs="Times New Roman CYR"/>
          <w:sz w:val="28"/>
        </w:rPr>
        <w:t>. Опубликовать настоящее решение в сетевом издании «Нормативные правовые акты Псковской области» https://pravo.pskov.ru и на официальном сайте https://admgdov.gosuslugi.ru в информационно-телекоммуникационной сети «Интернет».</w:t>
      </w:r>
    </w:p>
    <w:p w:rsidR="001701BC" w:rsidRPr="002F59DE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  <w:r w:rsidRPr="002F59DE">
        <w:rPr>
          <w:rFonts w:ascii="Times New Roman CYR" w:eastAsia="Times New Roman CYR" w:hAnsi="Times New Roman CYR" w:cs="Times New Roman CYR"/>
          <w:sz w:val="28"/>
        </w:rPr>
        <w:t xml:space="preserve">      </w:t>
      </w:r>
    </w:p>
    <w:p w:rsidR="001701BC" w:rsidRPr="002F59DE" w:rsidRDefault="001701BC" w:rsidP="001701BC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8"/>
        </w:rPr>
      </w:pPr>
    </w:p>
    <w:tbl>
      <w:tblPr>
        <w:tblW w:w="9756" w:type="dxa"/>
        <w:tblLook w:val="04A0" w:firstRow="1" w:lastRow="0" w:firstColumn="1" w:lastColumn="0" w:noHBand="0" w:noVBand="1"/>
      </w:tblPr>
      <w:tblGrid>
        <w:gridCol w:w="4436"/>
        <w:gridCol w:w="738"/>
        <w:gridCol w:w="4582"/>
      </w:tblGrid>
      <w:tr w:rsidR="0075678B" w:rsidRPr="0075678B" w:rsidTr="0075678B">
        <w:trPr>
          <w:trHeight w:val="1335"/>
        </w:trPr>
        <w:tc>
          <w:tcPr>
            <w:tcW w:w="4436" w:type="dxa"/>
          </w:tcPr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Собрания депутатов</w:t>
            </w:r>
          </w:p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Гдовского муниципального округа</w:t>
            </w:r>
          </w:p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О. Г. Галахова  </w:t>
            </w:r>
          </w:p>
        </w:tc>
        <w:tc>
          <w:tcPr>
            <w:tcW w:w="738" w:type="dxa"/>
          </w:tcPr>
          <w:p w:rsidR="0075678B" w:rsidRPr="0075678B" w:rsidRDefault="0075678B" w:rsidP="0075678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82" w:type="dxa"/>
            <w:hideMark/>
          </w:tcPr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 Гдовского муниципального округа</w:t>
            </w:r>
          </w:p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</w:t>
            </w:r>
          </w:p>
          <w:p w:rsidR="0075678B" w:rsidRPr="0075678B" w:rsidRDefault="0075678B" w:rsidP="00756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7567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В.А. Алексеева  </w:t>
            </w:r>
          </w:p>
        </w:tc>
      </w:tr>
    </w:tbl>
    <w:p w:rsidR="001701BC" w:rsidRDefault="001701BC" w:rsidP="001701BC"/>
    <w:p w:rsidR="001701BC" w:rsidRDefault="001701BC" w:rsidP="001701BC"/>
    <w:tbl>
      <w:tblPr>
        <w:tblW w:w="10028" w:type="dxa"/>
        <w:tblInd w:w="113" w:type="dxa"/>
        <w:tblLook w:val="04A0" w:firstRow="1" w:lastRow="0" w:firstColumn="1" w:lastColumn="0" w:noHBand="0" w:noVBand="1"/>
      </w:tblPr>
      <w:tblGrid>
        <w:gridCol w:w="2790"/>
        <w:gridCol w:w="5109"/>
        <w:gridCol w:w="1667"/>
        <w:gridCol w:w="462"/>
      </w:tblGrid>
      <w:tr w:rsidR="001701BC" w:rsidRPr="00F0497E" w:rsidTr="00CB60E0">
        <w:trPr>
          <w:trHeight w:val="344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F0497E" w:rsidRDefault="001701BC" w:rsidP="004B4E6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6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E0" w:rsidRPr="00CB60E0" w:rsidRDefault="001701BC" w:rsidP="00DC397E">
            <w:pPr>
              <w:spacing w:after="0" w:line="240" w:lineRule="auto"/>
              <w:ind w:right="172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</w:rPr>
              <w:t>Приложение 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1BC" w:rsidRPr="00CB60E0" w:rsidRDefault="001701BC" w:rsidP="0075678B">
            <w:pPr>
              <w:spacing w:after="0" w:line="240" w:lineRule="auto"/>
              <w:ind w:right="172"/>
              <w:jc w:val="righ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701BC" w:rsidRPr="00F0497E" w:rsidTr="00CB60E0">
        <w:trPr>
          <w:trHeight w:val="344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F0497E" w:rsidRDefault="001701BC" w:rsidP="004B4E6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7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60E0" w:rsidRPr="00CB60E0" w:rsidRDefault="00DC397E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решению № 127 15-ой</w:t>
            </w:r>
            <w:r w:rsidR="00CB60E0" w:rsidRPr="00CB60E0">
              <w:rPr>
                <w:rFonts w:ascii="Times New Roman" w:hAnsi="Times New Roman"/>
                <w:sz w:val="22"/>
                <w:szCs w:val="22"/>
              </w:rPr>
              <w:t xml:space="preserve"> сессии Собрания  депутатов </w:t>
            </w:r>
          </w:p>
          <w:p w:rsidR="00CB60E0" w:rsidRPr="00CB60E0" w:rsidRDefault="00CB60E0" w:rsidP="00CB60E0">
            <w:pPr>
              <w:pStyle w:val="1"/>
              <w:jc w:val="right"/>
              <w:rPr>
                <w:sz w:val="22"/>
                <w:szCs w:val="22"/>
              </w:rPr>
            </w:pPr>
            <w:r w:rsidRPr="00CB60E0">
              <w:rPr>
                <w:sz w:val="22"/>
                <w:szCs w:val="22"/>
              </w:rPr>
              <w:t>Гдовского муниципального окру</w:t>
            </w:r>
            <w:r w:rsidR="00DC397E">
              <w:rPr>
                <w:sz w:val="22"/>
                <w:szCs w:val="22"/>
              </w:rPr>
              <w:t>га 1-го созыва от 31.07.2026</w:t>
            </w:r>
            <w:r w:rsidRPr="00CB60E0">
              <w:rPr>
                <w:sz w:val="22"/>
                <w:szCs w:val="22"/>
              </w:rPr>
              <w:t xml:space="preserve"> г</w:t>
            </w:r>
            <w:r w:rsidR="00DC397E">
              <w:rPr>
                <w:sz w:val="22"/>
                <w:szCs w:val="22"/>
              </w:rPr>
              <w:t>.</w:t>
            </w:r>
            <w:r w:rsidRPr="00CB60E0">
              <w:rPr>
                <w:sz w:val="22"/>
                <w:szCs w:val="22"/>
              </w:rPr>
              <w:t xml:space="preserve"> </w:t>
            </w:r>
          </w:p>
          <w:p w:rsidR="00CB60E0" w:rsidRPr="00CB60E0" w:rsidRDefault="00CB60E0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               </w:t>
            </w:r>
            <w:r w:rsidR="00DC397E">
              <w:rPr>
                <w:rFonts w:ascii="Times New Roman" w:hAnsi="Times New Roman"/>
                <w:sz w:val="22"/>
                <w:szCs w:val="22"/>
              </w:rPr>
              <w:t>«</w:t>
            </w:r>
            <w:r w:rsidRPr="00CB60E0">
              <w:rPr>
                <w:rFonts w:ascii="Times New Roman" w:hAnsi="Times New Roman"/>
                <w:sz w:val="22"/>
                <w:szCs w:val="22"/>
              </w:rPr>
              <w:t>О внесении изменений и дополнений в решение</w:t>
            </w:r>
          </w:p>
          <w:p w:rsidR="00CB60E0" w:rsidRPr="00CB60E0" w:rsidRDefault="00CB60E0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Собрания депутатов Гдовского муниципального округа</w:t>
            </w:r>
          </w:p>
          <w:p w:rsidR="00CB60E0" w:rsidRPr="00CB60E0" w:rsidRDefault="00CB60E0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1 созыва № 64 от 25.12.2025 года, принятое на 7 сессии</w:t>
            </w:r>
          </w:p>
          <w:p w:rsidR="00CB60E0" w:rsidRPr="00CB60E0" w:rsidRDefault="00CB60E0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«О бюджете Гдовского муниципального округа на 2026 год </w:t>
            </w:r>
          </w:p>
          <w:p w:rsidR="00CB60E0" w:rsidRPr="00CB60E0" w:rsidRDefault="00CB60E0" w:rsidP="00CB60E0">
            <w:pPr>
              <w:pStyle w:val="a3"/>
              <w:jc w:val="righ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B60E0">
              <w:rPr>
                <w:rFonts w:ascii="Times New Roman" w:hAnsi="Times New Roman"/>
                <w:sz w:val="22"/>
                <w:szCs w:val="22"/>
              </w:rPr>
              <w:t>и</w:t>
            </w:r>
            <w:proofErr w:type="gramEnd"/>
            <w:r w:rsidRPr="00CB60E0">
              <w:rPr>
                <w:rFonts w:ascii="Times New Roman" w:hAnsi="Times New Roman"/>
                <w:sz w:val="22"/>
                <w:szCs w:val="22"/>
              </w:rPr>
              <w:t xml:space="preserve"> на плановый период 2027 и 2028 годов»</w:t>
            </w:r>
          </w:p>
          <w:p w:rsidR="001701BC" w:rsidRPr="00CB60E0" w:rsidRDefault="001701BC" w:rsidP="0075678B">
            <w:pPr>
              <w:spacing w:after="0" w:line="240" w:lineRule="auto"/>
              <w:ind w:right="172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CB60E0" w:rsidRDefault="001701BC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ПОСТУПЛЕНИЕ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9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CB60E0" w:rsidRDefault="001701BC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B60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доходов</w:t>
            </w:r>
            <w:proofErr w:type="gramEnd"/>
            <w:r w:rsidRPr="00CB60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местный бюджет по группам, подгруппам и статьям на 2026 год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75678B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75678B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75678B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75678B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678B">
              <w:rPr>
                <w:rFonts w:ascii="Times New Roman" w:eastAsia="Times New Roman" w:hAnsi="Times New Roman" w:cs="Times New Roman"/>
              </w:rPr>
              <w:t>тыс. руб.</w:t>
            </w:r>
          </w:p>
        </w:tc>
      </w:tr>
      <w:tr w:rsidR="001701BC" w:rsidRPr="001C64FA" w:rsidTr="00CB60E0">
        <w:trPr>
          <w:trHeight w:val="62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дохода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1BC" w:rsidRPr="001C64FA" w:rsidRDefault="001701BC" w:rsidP="004B4E6B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1 00 00000 00 0000 000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5E617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166 049,8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1 01 00000 00 0000 000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67 747,0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1 01 02000 01 0000 110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67 747,0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1 03 00000 00 0000 000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41 654,0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1 03 02000 01 0000 110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41 654,0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1 05 00000 00 0000 000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10 834,0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1 05 01000 00 0000 110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10 195,0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1 05 03000 01 0000 110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1 05 04000 02 0000 110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289,0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1 06 0000 00 0000 000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18 810,0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1 06 0100 00 0000 110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1 740,0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1 06 0600 00 0000 110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17 070,0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1 08 00000 00 0000 000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4 863,0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1 08 03000 01 0000 110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4 863,0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Итого налоговых доходов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143 908,0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1 11 00000 00 0000 000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6 683,9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1312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1 11 05010 00 0000 120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1 485,7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1312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1 11 09000 00 0000 120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75678B" w:rsidRPr="00CB60E0" w:rsidRDefault="0075678B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5 198,2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93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1 14 00000 00 0000 000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15 121,0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1312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1 14 02000 00 0000 000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7 500,0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1 14 06000 00 0000 430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7 621,0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1 16 00000 00 0000 000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035E4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1 17 00000 00 0000 000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1BC" w:rsidRPr="00CB60E0" w:rsidRDefault="00C34B49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22 141,8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3C2161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309 232,4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1BC" w:rsidRPr="00CB60E0" w:rsidRDefault="003C2161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309 184,4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2 02 10000 00 0000 150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85 213,4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98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2 02 15001 14 0000 150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65 270,0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98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2 02 15002 14 0000 150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18 943,4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1312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2 02 19999 14 9190 150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дотации бюджетам муниципальных округов (Дотации муниципальным образованиям, которым присвоено почетное звание Псковской области «Край партизанской славы»)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2 02 20000 00 0000 150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91 116,2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656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2 02 30000 00 0000 150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118 733,046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2 02 40000 00 0000 150</w:t>
            </w: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14 121,8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  <w:r w:rsidRPr="001C64FA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1701BC" w:rsidRPr="001C64FA" w:rsidTr="00CB60E0">
        <w:trPr>
          <w:trHeight w:val="95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204  00000 00 0000 150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  <w:r w:rsidRPr="001C64FA">
              <w:rPr>
                <w:rFonts w:eastAsia="Times New Roman" w:cs="Arial"/>
                <w:sz w:val="20"/>
                <w:szCs w:val="20"/>
              </w:rPr>
              <w:t> </w:t>
            </w:r>
          </w:p>
        </w:tc>
      </w:tr>
      <w:tr w:rsidR="001701BC" w:rsidRPr="001C64FA" w:rsidTr="00CB60E0">
        <w:trPr>
          <w:trHeight w:val="34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1701BC" w:rsidP="004B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Default="001701BC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  <w:p w:rsidR="00CB60E0" w:rsidRDefault="00CB60E0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60E0" w:rsidRDefault="00CB60E0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60E0" w:rsidRDefault="00CB60E0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60E0" w:rsidRPr="00CB60E0" w:rsidRDefault="00CB60E0" w:rsidP="0075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01BC" w:rsidRPr="00CB60E0" w:rsidRDefault="00BC78EB" w:rsidP="0075678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sz w:val="20"/>
                <w:szCs w:val="20"/>
              </w:rPr>
              <w:t>475 282,2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1BC" w:rsidRPr="001C64FA" w:rsidRDefault="001701BC" w:rsidP="001C64FA">
            <w:pPr>
              <w:spacing w:after="0" w:line="240" w:lineRule="auto"/>
              <w:ind w:firstLineChars="100" w:firstLine="200"/>
              <w:jc w:val="right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75678B" w:rsidRDefault="0075678B"/>
    <w:p w:rsidR="00E249C9" w:rsidRDefault="00E249C9" w:rsidP="00E249C9">
      <w:pPr>
        <w:pStyle w:val="a3"/>
        <w:jc w:val="right"/>
        <w:rPr>
          <w:rFonts w:ascii="Times New Roman" w:hAnsi="Times New Roman"/>
          <w:b/>
          <w:sz w:val="22"/>
          <w:szCs w:val="22"/>
        </w:rPr>
      </w:pPr>
      <w:r w:rsidRPr="00CB60E0">
        <w:rPr>
          <w:rFonts w:ascii="Times New Roman" w:hAnsi="Times New Roman"/>
          <w:b/>
          <w:sz w:val="22"/>
          <w:szCs w:val="22"/>
        </w:rPr>
        <w:lastRenderedPageBreak/>
        <w:t>Приложение 5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решению № 127 15-ой</w:t>
      </w:r>
      <w:r w:rsidRPr="00CB60E0">
        <w:rPr>
          <w:rFonts w:ascii="Times New Roman" w:hAnsi="Times New Roman"/>
          <w:sz w:val="22"/>
          <w:szCs w:val="22"/>
        </w:rPr>
        <w:t xml:space="preserve"> сессии Собрания  депутатов </w:t>
      </w:r>
    </w:p>
    <w:p w:rsidR="00DC397E" w:rsidRPr="00CB60E0" w:rsidRDefault="00DC397E" w:rsidP="00DC397E">
      <w:pPr>
        <w:pStyle w:val="1"/>
        <w:jc w:val="right"/>
        <w:rPr>
          <w:sz w:val="22"/>
          <w:szCs w:val="22"/>
        </w:rPr>
      </w:pPr>
      <w:r w:rsidRPr="00CB60E0">
        <w:rPr>
          <w:sz w:val="22"/>
          <w:szCs w:val="22"/>
        </w:rPr>
        <w:t>Гдовского муниципального окру</w:t>
      </w:r>
      <w:r>
        <w:rPr>
          <w:sz w:val="22"/>
          <w:szCs w:val="22"/>
        </w:rPr>
        <w:t>га 1-го созыва от 31.07.2026</w:t>
      </w:r>
      <w:r w:rsidRPr="00CB60E0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CB60E0">
        <w:rPr>
          <w:sz w:val="22"/>
          <w:szCs w:val="22"/>
        </w:rPr>
        <w:t xml:space="preserve"> 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               </w:t>
      </w:r>
      <w:r>
        <w:rPr>
          <w:rFonts w:ascii="Times New Roman" w:hAnsi="Times New Roman"/>
          <w:sz w:val="22"/>
          <w:szCs w:val="22"/>
        </w:rPr>
        <w:t>«</w:t>
      </w:r>
      <w:r w:rsidRPr="00CB60E0">
        <w:rPr>
          <w:rFonts w:ascii="Times New Roman" w:hAnsi="Times New Roman"/>
          <w:sz w:val="22"/>
          <w:szCs w:val="22"/>
        </w:rPr>
        <w:t>О внесении изменений и дополнений в решение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Собрания депутатов Гдовского муниципального округа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1 созыва № 64 от 25.12.2025 года, принятое на 7 сессии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«О бюджете Гдовского муниципального округа на 2026 год 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B60E0">
        <w:rPr>
          <w:rFonts w:ascii="Times New Roman" w:hAnsi="Times New Roman"/>
          <w:sz w:val="22"/>
          <w:szCs w:val="22"/>
        </w:rPr>
        <w:t>и</w:t>
      </w:r>
      <w:proofErr w:type="gramEnd"/>
      <w:r w:rsidRPr="00CB60E0">
        <w:rPr>
          <w:rFonts w:ascii="Times New Roman" w:hAnsi="Times New Roman"/>
          <w:sz w:val="22"/>
          <w:szCs w:val="22"/>
        </w:rPr>
        <w:t xml:space="preserve"> на плановый период 2027 и 2028 годов»</w:t>
      </w:r>
    </w:p>
    <w:p w:rsidR="00E249C9" w:rsidRPr="00491157" w:rsidRDefault="00E249C9" w:rsidP="00DC397E">
      <w:pPr>
        <w:pStyle w:val="a3"/>
        <w:rPr>
          <w:rFonts w:asciiTheme="minorHAnsi" w:hAnsiTheme="minorHAnsi" w:cstheme="minorHAnsi"/>
          <w:sz w:val="18"/>
          <w:szCs w:val="18"/>
        </w:rPr>
      </w:pPr>
    </w:p>
    <w:tbl>
      <w:tblPr>
        <w:tblW w:w="10249" w:type="dxa"/>
        <w:tblInd w:w="108" w:type="dxa"/>
        <w:tblLook w:val="04A0" w:firstRow="1" w:lastRow="0" w:firstColumn="1" w:lastColumn="0" w:noHBand="0" w:noVBand="1"/>
      </w:tblPr>
      <w:tblGrid>
        <w:gridCol w:w="10286"/>
      </w:tblGrid>
      <w:tr w:rsidR="00E249C9" w:rsidRPr="00491157" w:rsidTr="009112D9">
        <w:trPr>
          <w:trHeight w:val="297"/>
        </w:trPr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9C9" w:rsidRPr="00491157" w:rsidRDefault="00E249C9" w:rsidP="002428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</w:tr>
      <w:tr w:rsidR="00E249C9" w:rsidRPr="00AE4FC4" w:rsidTr="009112D9">
        <w:trPr>
          <w:trHeight w:val="249"/>
        </w:trPr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868" w:type="dxa"/>
              <w:tblInd w:w="165" w:type="dxa"/>
              <w:tblLook w:val="04A0" w:firstRow="1" w:lastRow="0" w:firstColumn="1" w:lastColumn="0" w:noHBand="0" w:noVBand="1"/>
            </w:tblPr>
            <w:tblGrid>
              <w:gridCol w:w="9905"/>
            </w:tblGrid>
            <w:tr w:rsidR="00E249C9" w:rsidRPr="00AE4FC4" w:rsidTr="00E249C9">
              <w:trPr>
                <w:trHeight w:val="375"/>
              </w:trPr>
              <w:tc>
                <w:tcPr>
                  <w:tcW w:w="9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49C9" w:rsidRPr="0075678B" w:rsidRDefault="00E249C9" w:rsidP="00756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567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Ведомственная</w:t>
                  </w:r>
                  <w:r w:rsidR="007567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структура расходов на 2026 год</w:t>
                  </w:r>
                </w:p>
              </w:tc>
            </w:tr>
            <w:tr w:rsidR="00E249C9" w:rsidRPr="00AE4FC4" w:rsidTr="00E249C9">
              <w:trPr>
                <w:trHeight w:val="315"/>
              </w:trPr>
              <w:tc>
                <w:tcPr>
                  <w:tcW w:w="9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49C9" w:rsidRPr="0075678B" w:rsidRDefault="00E249C9" w:rsidP="007567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5678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тыс. рублей</w:t>
                  </w:r>
                </w:p>
              </w:tc>
            </w:tr>
            <w:tr w:rsidR="00E249C9" w:rsidRPr="00AE4FC4" w:rsidTr="00E249C9">
              <w:trPr>
                <w:trHeight w:val="315"/>
              </w:trPr>
              <w:tc>
                <w:tcPr>
                  <w:tcW w:w="9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249C9" w:rsidRPr="0075678B" w:rsidRDefault="00E249C9" w:rsidP="00756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9679" w:type="dxa"/>
                    <w:tblLook w:val="04A0" w:firstRow="1" w:lastRow="0" w:firstColumn="1" w:lastColumn="0" w:noHBand="0" w:noVBand="1"/>
                  </w:tblPr>
                  <w:tblGrid>
                    <w:gridCol w:w="3785"/>
                    <w:gridCol w:w="816"/>
                    <w:gridCol w:w="662"/>
                    <w:gridCol w:w="713"/>
                    <w:gridCol w:w="1350"/>
                    <w:gridCol w:w="817"/>
                    <w:gridCol w:w="1536"/>
                  </w:tblGrid>
                  <w:tr w:rsidR="002428F9" w:rsidRPr="0075678B" w:rsidTr="002428F9">
                    <w:trPr>
                      <w:trHeight w:val="825"/>
                    </w:trPr>
                    <w:tc>
                      <w:tcPr>
                        <w:tcW w:w="38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C397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Документ, учреждение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C397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КВСР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C397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Рз</w:t>
                        </w:r>
                        <w:proofErr w:type="spellEnd"/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DC397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Пз</w:t>
                        </w:r>
                        <w:proofErr w:type="spellEnd"/>
                      </w:p>
                    </w:tc>
                    <w:tc>
                      <w:tcPr>
                        <w:tcW w:w="1334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C397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ЦСР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C397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ВР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28F9" w:rsidRPr="00DC397E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DC397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Сумма на 2026 год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Администрация Гдовского муниципального округа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489 486,14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67 309,62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по Главе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2 768,14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0710101900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2 768,14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56 007,23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56 007,23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49 623,68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6 285,55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98,00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Судебная система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54,45</w:t>
                        </w:r>
                      </w:p>
                    </w:tc>
                  </w:tr>
                  <w:tr w:rsidR="002428F9" w:rsidRPr="0075678B" w:rsidTr="0075678B">
                    <w:trPr>
                      <w:trHeight w:val="558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Субвенции на осуществление полномочий по составлению (изменению) списков кандидатов в присяжные заседатели федеральных </w:t>
                        </w: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судов общей юрисдикции в Российской Федерации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54,45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54,45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8 479,80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305,50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0310120100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305,50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профилактике правонарушений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52,50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10,50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478,76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0410220140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478,76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1 044,00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1 044,00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128,00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122,24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0410241350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5,76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10,55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10,55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1,29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04102W1350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1,29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единой дежурной диспетчерской службы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3 478,00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3 416,00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0710142090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784,00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736,00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48,00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34,50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4,50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исполнение судебных актов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9090210000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2 160,70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9090210000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2 160,70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1 159,77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1 159,77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первичного воинского учета органами местного самоуправления муниципальных округов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1 159,77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996,16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0710151180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163,60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2 822,31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Органы юстиции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1 433,78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158,63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158,63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1 275,15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962,65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0710159300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312,49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Предупреждение и ликвидация последствий чрезвычайных ситуаций природного и техногенного характера, гражданская оборона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гражданской обороне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0410420160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пожарной безопасности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1 058,53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Мероприятия, направленные на укрепление пожарной безопасности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1 028,00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766,00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0410120120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262,00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Субсидии на реализацию комплекса процессных мероприятий "Обеспечение пожарной безопасности </w:t>
                        </w:r>
                        <w:r w:rsidR="0075678B"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 исполнительных</w:t>
                        </w: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органах Псковской области и муниципальных образованиях Псковской области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0410141340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0410141340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04101W1340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1,53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04101W1340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1,53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безопасности и правоохранительной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обеспечению антитеррористической защищенности объектов муниципальных учреждений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0910120490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68 707,50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Общеэкономические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0720143040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Сельское хозяйство и рыболовство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1 663,77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подготовку проектов межевания земельных участков и на проведение кадастровых работ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03101L5990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57,85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03101L5990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57,85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подготовку проектов межевания земельных участков и на проведение кадастровых работ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03101Z5990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03101Z5990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0,58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ликвидацию очагов сорного растения борщевик Сосновского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97,33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0710142200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632,00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Транспорт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3 037,84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341,14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0110220370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15,86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49,58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49,58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0110243150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2 600,00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26,26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01102W3150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26,26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0610120240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63 277,92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автомобильных дорог общего пользования местного значения и искусственных дорожных сооружений на них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26 000,00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15 695,08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15 695,08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061019Д030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муниципальным образованиям на осуществление дорожной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20 582,85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20 182,85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06101SД030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национальной экономики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627,97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0120243030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0120243030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повышения инвестиционной привлекательности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0310120080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63,63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0310120080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63,63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местным бюджетам на установку знаков туристской навигации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0310141910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443,86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0310141910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443,86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реализации мероприятий по установке знаков туристской навигации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03101W1910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4,48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03101W1910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4,48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Организация информационных и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выставочно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-ярмарочных мероприятий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0310220110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0310241500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03102W1500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временных рабочих мест для детей, достигших 14 лет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30,00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93 001,7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11 588,5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общего имущества в многоквартирных домах, в части муниципального жилого фонда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4 335,0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капитальный ремонт муниципального жилого фонда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0510120180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Осуществление расходов по ремонту и содержанию муниципального имущества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833,5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825,5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Техническое обслуживание групповых резервуарных газовых установок и техническое диагностирование газовых резервуаров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0510120620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0510141600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0510141600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4 320,0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4 320,0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05101W1600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05101W1600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Коммунальное хозяйство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67 365,9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Улучшение качества водоснабжения и водоотведения населения и объектов жизнеобеспечения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0510120210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1 639,0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целях подготовки к отопительному сезону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42,4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42,4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Осуществление расходов, связанных с эксплуатацией объекта "Очистные сооружения г.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3 471,8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0510120580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3 471,8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4 095,0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4 095,0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6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Осуществление расходов на проведение мероприятий по реконструкции очистных сооружений канализации в г.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(капитальные вложения в объекты государственной (муниципальной) собственности субъектов Российской Федерации и (или)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2 347,9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0510120730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2 347,9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строительство, реконструкцию, капитальный ремонт и техническое перевооружение объектов коммунальной инфраструктуры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0510145010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6 674,5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0510145010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6 674,5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помывкам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в общественной муниципальной бане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3 606,6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3 606,6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95,1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0510181003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95,1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05101W5010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351,3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05101W5010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351,3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 xml:space="preserve">Субсидии на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капитальных вложений в объекты государственной (муниципальной) собственности субъектов Российской Федерации и (или)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Федерации, за счет средств областного бюджета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05101А1130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45 042,3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05101А1130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45 042,3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14 047,3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Развитие и содержание сетей уличного освещения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4 981,0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Содержание и ремонт воинских и гражданских мест захоронения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264,0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озеленению территории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1 402,0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1 402,0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мероприятий по благоустройству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Участие в организации деятельности по накоплению и транспортированию твердых коммунальных отходов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0510220690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1 669,0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0510241565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0510241565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396,0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0510241566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392,0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0510241566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392,0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0510241880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0510241880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05102W1130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330,0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05102W1565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05102W1565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05102W1566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05102W1566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05102W1880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05102W1880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0720142210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муниципальных программ формирования современной городской среды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2 273,6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081И455550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2 273,6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местным бюджетам на благоустройство отдельных дворовых и общественных территорий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081И4W5550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081И4W5550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местным бюджетам на благоустройство отдельных дворовых и общественных территорий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081И4А5550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1 450,2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081И4А5550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1 450,2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ОХРАНА ОКРУЖАЮЩЕЙ СРЕДЫ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1 258,1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охраны окружающей среды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1 258,1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Ликвидация мест несанкционированного размещения отходов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0510120470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1 258,1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0510120470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1 258,1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208 875,1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Дошкольное образование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41 516,2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19 319,0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19 319,0</w:t>
                        </w:r>
                      </w:p>
                    </w:tc>
                  </w:tr>
                  <w:tr w:rsidR="002428F9" w:rsidRPr="0075678B" w:rsidTr="002428F9">
                    <w:trPr>
                      <w:trHeight w:val="331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0110141400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326,0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21 449,0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21 449,0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воспитание и обучение детей-инвалидов в муниципальных дошкольных образовательных учреждениях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0110143020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346,0</w:t>
                        </w:r>
                      </w:p>
                    </w:tc>
                  </w:tr>
                  <w:tr w:rsidR="002428F9" w:rsidRPr="0075678B" w:rsidTr="002428F9">
                    <w:trPr>
                      <w:trHeight w:val="357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cубсидии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3,3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01101W1400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3,3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72,9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Общее образование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148 138,9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31 151,0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31 151,0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по пришкольным интернатам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10 334,0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0110220010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10 334,0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осуществление мероприятий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3 081,6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0110241040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3 081,6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85 326,0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3 220,0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82 106,0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659,0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5 193,9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01102L3040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5 193,9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мероприятия по организации питания в муниципальных общеобразовательных организациях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01102W1040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1 057,3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011Ю650500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391,0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011Ю651790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1 212,0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011Ю653030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9 062,0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471,1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471,1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Дополнительное образование детей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13 635,0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11 989,0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11 989,0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0110342010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Молодежная политика и оздоровление детей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1 587,4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проведению оздоровительной кампании детей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0110420020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Мероприятия, проводимые в связи с присвоением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Гдовскому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1 332,6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0120100200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1 332,6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патриотической направленности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0120120030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15,0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молодежной политики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177,0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88,0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0120220040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89,0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из областного бюджета местным бюджетам муниципальных образований Псковской области на реализацию молодежных проектов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01202WА021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21,8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01202WА021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21,8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по осуществлению антинаркотической пропаганды и антинаркотического просвещения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0410320150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вопросы в области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3 997,6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0110242190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353,0</w:t>
                        </w:r>
                      </w:p>
                    </w:tc>
                  </w:tr>
                  <w:tr w:rsidR="002428F9" w:rsidRPr="0075678B" w:rsidTr="002428F9">
                    <w:trPr>
                      <w:trHeight w:val="204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011044А030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46,3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011044А030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46,3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01104WА030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01104WА030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приобретение служебного жилья для педагогических работников муниципальных образовательных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0720141960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3 561,9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0720141960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3 561,9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местным бюджетом субсидии на приобретение служебного жилья для педагогических работников муниципальных образовательных организаций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07201W1960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09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07201W1960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34 795,0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Культура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34 795,0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9 628,5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0210100790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9 628,5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Расходы на обеспечение деятельности (оказание услуг) муниципальных учреждений в рамках основного мероприятия "Развитие системы </w:t>
                        </w: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культурно-досугового обслуживания населения"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17 635,5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17 635,5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Проведение культурно - массовых мероприятий в поселениях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0210220680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390,0</w:t>
                        </w:r>
                      </w:p>
                    </w:tc>
                  </w:tr>
                  <w:tr w:rsidR="002428F9" w:rsidRPr="0075678B" w:rsidTr="002428F9">
                    <w:trPr>
                      <w:trHeight w:val="255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Низовицы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и прилегающей территории как части культурной среды Гдовского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Поозерья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Псковской области в Год единства народов России",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395,9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395,9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0210241564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0210241564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02102L4670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2 478,1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02102L4670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2 478,1</w:t>
                        </w:r>
                      </w:p>
                    </w:tc>
                  </w:tr>
                  <w:tr w:rsidR="002428F9" w:rsidRPr="0075678B" w:rsidTr="002428F9">
                    <w:trPr>
                      <w:trHeight w:val="178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02102W1561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02102W1562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2428F9" w:rsidRPr="0075678B" w:rsidTr="002428F9">
                    <w:trPr>
                      <w:trHeight w:val="280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Низовицы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и прилегающей территории как части культурной среды Гдовского 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Поозерья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Псковской области в Год единства народов России",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02102W1563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02102W1564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02102W1564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02102Z4670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02102Z4670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3 143,0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0210300790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3 143,0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08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0720100300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7 983,7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2 519,4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Доплаты к пенсиям муниципальным служащим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2 505,0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0720120280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2 505,0</w:t>
                        </w:r>
                      </w:p>
                    </w:tc>
                  </w:tr>
                  <w:tr w:rsidR="002428F9" w:rsidRPr="0075678B" w:rsidTr="002428F9">
                    <w:trPr>
                      <w:trHeight w:val="229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14,4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населения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1 123,6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0720100010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357,6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в области социальной политики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276,0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167,7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0720120270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108,4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Мероприятия социальной направленности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0720120570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350,0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Охрана семьи и детства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4 340,6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0720142040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1 771,0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2 569,6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Капитальные вложения в объекты недвижимого имущества государственной (муниципальной) собственности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07201А0820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400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2 569,6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ФИЗИЧЕСКАЯ КУЛЬТУРА И СПОРТ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2 848,3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Физическая культура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2 848,3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Организация и проведение мероприятий в области физической культуры и спорта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1 234,0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0130120050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1 030,0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0130120060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содержание объектов физической культуры и спорта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0130120530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117,0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Мероприятия по созданию условий для занятий физической культурой и спортом инвалидов и лиц с ограниченными возможностями здоровья, включая детей-инвалидов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0130120740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1 464,1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0130120740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1 464,1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0130141140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23,0</w:t>
                        </w:r>
                      </w:p>
                    </w:tc>
                  </w:tr>
                  <w:tr w:rsidR="002428F9" w:rsidRPr="0075678B" w:rsidTr="002428F9">
                    <w:trPr>
                      <w:trHeight w:val="127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Софинансирование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01301W1140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0,2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СРЕДСТВА МАССОВОЙ ИНФОРМАЦИИ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Периодическая печать и издательства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</w:t>
                        </w:r>
                        <w:proofErr w:type="spellStart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Гдовская</w:t>
                        </w:r>
                        <w:proofErr w:type="spellEnd"/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заря"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0710181005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574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0710181005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725,0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Гдовского муниципального округа Псковской области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8 989,7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8 982,5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деятельности финансовых, налоговых и таможенных органов и органов финансового (финансово-бюджетного) надзора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7 833,1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7 833,1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7 485,1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348,0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Резервные фонды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174,4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в рамках непрограммного направления деятельности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74,4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9090110000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74,4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Резервный фонд муниципального образования по предупреждению и ликвидации чрезвычайных ситуаций и последствий стихийных бедствий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9090120000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100,0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Внедрение программно-целевых принципов организации деятельности органов местного самоуправления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0710120260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975,0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И МУНИЦИПАЛЬНОГО ДОЛГА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внутреннего и муниципального долга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муниципального долга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Обслуживание государственного (муниципального) долга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872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0710120610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7,2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СОБРАНИЕ ДЕПУТАТОВ ГДОВСКОГО МУНИЦИПАЛЬНОГО ОКРУГА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2 070,5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ОБЩЕГОСУДАРСТВЕННЫЕ ВОПРОСЫ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2 070,5</w:t>
                        </w:r>
                      </w:p>
                    </w:tc>
                  </w:tr>
                  <w:tr w:rsidR="002428F9" w:rsidRPr="0075678B" w:rsidTr="002428F9">
                    <w:trPr>
                      <w:trHeight w:val="102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0000000000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2 070,5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по оплате труда и обеспечение функций органов местного самоуправления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70,6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0710100900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70,6</w:t>
                        </w:r>
                      </w:p>
                    </w:tc>
                  </w:tr>
                  <w:tr w:rsidR="002428F9" w:rsidRPr="0075678B" w:rsidTr="002428F9">
                    <w:trPr>
                      <w:trHeight w:val="51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по обеспечению функций Собрания депутатов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0710102900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384,0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Обеспечение деятельности председателя представительного органа муниципального округа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1 616,0</w:t>
                        </w:r>
                      </w:p>
                    </w:tc>
                  </w:tr>
                  <w:tr w:rsidR="002428F9" w:rsidRPr="0075678B" w:rsidTr="002428F9">
                    <w:trPr>
                      <w:trHeight w:val="153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1 511,1</w:t>
                        </w:r>
                      </w:p>
                    </w:tc>
                  </w:tr>
                  <w:tr w:rsidR="002428F9" w:rsidRPr="0075678B" w:rsidTr="002428F9">
                    <w:trPr>
                      <w:trHeight w:val="765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94,7</w:t>
                        </w:r>
                      </w:p>
                    </w:tc>
                  </w:tr>
                  <w:tr w:rsidR="002428F9" w:rsidRPr="0075678B" w:rsidTr="002428F9">
                    <w:trPr>
                      <w:trHeight w:val="300"/>
                    </w:trPr>
                    <w:tc>
                      <w:tcPr>
                        <w:tcW w:w="380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900</w:t>
                        </w:r>
                      </w:p>
                    </w:tc>
                    <w:tc>
                      <w:tcPr>
                        <w:tcW w:w="6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0710104900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800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outlineLvl w:val="3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10,1</w:t>
                        </w:r>
                      </w:p>
                    </w:tc>
                  </w:tr>
                  <w:tr w:rsidR="002428F9" w:rsidRPr="0075678B" w:rsidTr="002428F9">
                    <w:trPr>
                      <w:trHeight w:val="255"/>
                    </w:trPr>
                    <w:tc>
                      <w:tcPr>
                        <w:tcW w:w="8143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Всего расходов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2428F9" w:rsidRPr="0075678B" w:rsidRDefault="002428F9" w:rsidP="0075678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5678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500 546,4</w:t>
                        </w:r>
                      </w:p>
                    </w:tc>
                  </w:tr>
                </w:tbl>
                <w:p w:rsidR="00E249C9" w:rsidRPr="0075678B" w:rsidRDefault="00E249C9" w:rsidP="0075678B">
                  <w:pPr>
                    <w:pStyle w:val="a3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E249C9" w:rsidRPr="0075678B" w:rsidRDefault="00E249C9" w:rsidP="007567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249C9" w:rsidRPr="00AE4FC4" w:rsidRDefault="00E249C9" w:rsidP="002428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DC397E" w:rsidRDefault="009112D9" w:rsidP="00DC397E">
      <w:pPr>
        <w:pStyle w:val="a3"/>
        <w:jc w:val="right"/>
        <w:rPr>
          <w:rFonts w:ascii="Times New Roman" w:hAnsi="Times New Roman"/>
          <w:b/>
          <w:sz w:val="22"/>
          <w:szCs w:val="22"/>
        </w:rPr>
      </w:pPr>
      <w:r w:rsidRPr="00CB60E0">
        <w:rPr>
          <w:rFonts w:ascii="Times New Roman" w:hAnsi="Times New Roman"/>
          <w:b/>
          <w:sz w:val="22"/>
          <w:szCs w:val="22"/>
        </w:rPr>
        <w:lastRenderedPageBreak/>
        <w:t>Приложение 7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решению № 127 15-ой</w:t>
      </w:r>
      <w:r w:rsidRPr="00CB60E0">
        <w:rPr>
          <w:rFonts w:ascii="Times New Roman" w:hAnsi="Times New Roman"/>
          <w:sz w:val="22"/>
          <w:szCs w:val="22"/>
        </w:rPr>
        <w:t xml:space="preserve"> сессии Собрания  депутатов </w:t>
      </w:r>
    </w:p>
    <w:p w:rsidR="00DC397E" w:rsidRPr="00CB60E0" w:rsidRDefault="00DC397E" w:rsidP="00DC397E">
      <w:pPr>
        <w:pStyle w:val="1"/>
        <w:jc w:val="right"/>
        <w:rPr>
          <w:sz w:val="22"/>
          <w:szCs w:val="22"/>
        </w:rPr>
      </w:pPr>
      <w:r w:rsidRPr="00CB60E0">
        <w:rPr>
          <w:sz w:val="22"/>
          <w:szCs w:val="22"/>
        </w:rPr>
        <w:t>Гдовского муниципального окру</w:t>
      </w:r>
      <w:r>
        <w:rPr>
          <w:sz w:val="22"/>
          <w:szCs w:val="22"/>
        </w:rPr>
        <w:t>га 1-го созыва от 31.07.2026</w:t>
      </w:r>
      <w:r w:rsidRPr="00CB60E0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CB60E0">
        <w:rPr>
          <w:sz w:val="22"/>
          <w:szCs w:val="22"/>
        </w:rPr>
        <w:t xml:space="preserve"> 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               </w:t>
      </w:r>
      <w:r>
        <w:rPr>
          <w:rFonts w:ascii="Times New Roman" w:hAnsi="Times New Roman"/>
          <w:sz w:val="22"/>
          <w:szCs w:val="22"/>
        </w:rPr>
        <w:t>«</w:t>
      </w:r>
      <w:r w:rsidRPr="00CB60E0">
        <w:rPr>
          <w:rFonts w:ascii="Times New Roman" w:hAnsi="Times New Roman"/>
          <w:sz w:val="22"/>
          <w:szCs w:val="22"/>
        </w:rPr>
        <w:t>О внесении изменений и дополнений в решение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Собрания депутатов Гдовского муниципального округа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1 созыва № 64 от 25.12.2025 года, принятое на 7 сессии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«О бюджете Гдовского муниципального округа на 2026 год </w:t>
      </w:r>
    </w:p>
    <w:p w:rsidR="009112D9" w:rsidRPr="00DC397E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B60E0">
        <w:rPr>
          <w:rFonts w:ascii="Times New Roman" w:hAnsi="Times New Roman"/>
          <w:sz w:val="22"/>
          <w:szCs w:val="22"/>
        </w:rPr>
        <w:t>и</w:t>
      </w:r>
      <w:proofErr w:type="gramEnd"/>
      <w:r w:rsidRPr="00CB60E0">
        <w:rPr>
          <w:rFonts w:ascii="Times New Roman" w:hAnsi="Times New Roman"/>
          <w:sz w:val="22"/>
          <w:szCs w:val="22"/>
        </w:rPr>
        <w:t xml:space="preserve"> на плановый период 2027 и 2028 годов»</w:t>
      </w:r>
    </w:p>
    <w:tbl>
      <w:tblPr>
        <w:tblW w:w="9365" w:type="dxa"/>
        <w:tblInd w:w="15" w:type="dxa"/>
        <w:tblLook w:val="04A0" w:firstRow="1" w:lastRow="0" w:firstColumn="1" w:lastColumn="0" w:noHBand="0" w:noVBand="1"/>
      </w:tblPr>
      <w:tblGrid>
        <w:gridCol w:w="9365"/>
      </w:tblGrid>
      <w:tr w:rsidR="009112D9" w:rsidRPr="00CB60E0" w:rsidTr="00CB60E0">
        <w:trPr>
          <w:trHeight w:val="932"/>
        </w:trPr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2D9" w:rsidRPr="00CB60E0" w:rsidRDefault="009112D9" w:rsidP="0024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112D9" w:rsidRPr="00CB60E0" w:rsidRDefault="009112D9" w:rsidP="0024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Распределение средств по разделам, подразделам, целевым статьям (муниципальным программам и непрограммным направлениям деятельности), группам видов расходов кл</w:t>
            </w:r>
            <w:r w:rsidR="00CB6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ассификации бюджета на 2026 год</w:t>
            </w:r>
          </w:p>
        </w:tc>
      </w:tr>
    </w:tbl>
    <w:p w:rsidR="00A40FF6" w:rsidRPr="00CB60E0" w:rsidRDefault="00A40FF6">
      <w:pPr>
        <w:rPr>
          <w:rFonts w:ascii="Times New Roman" w:hAnsi="Times New Roman" w:cs="Times New Roman"/>
        </w:rPr>
      </w:pPr>
    </w:p>
    <w:p w:rsidR="00A40FF6" w:rsidRPr="00CB60E0" w:rsidRDefault="009112D9" w:rsidP="00CB60E0">
      <w:pPr>
        <w:jc w:val="right"/>
        <w:rPr>
          <w:rFonts w:ascii="Times New Roman" w:hAnsi="Times New Roman" w:cs="Times New Roman"/>
          <w:sz w:val="20"/>
          <w:szCs w:val="20"/>
        </w:rPr>
      </w:pPr>
      <w:r w:rsidRPr="00CB60E0">
        <w:rPr>
          <w:rFonts w:ascii="Times New Roman" w:hAnsi="Times New Roman" w:cs="Times New Roman"/>
          <w:sz w:val="20"/>
          <w:szCs w:val="20"/>
        </w:rPr>
        <w:t>тыс. рублей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5082"/>
        <w:gridCol w:w="709"/>
        <w:gridCol w:w="651"/>
        <w:gridCol w:w="1350"/>
        <w:gridCol w:w="708"/>
        <w:gridCol w:w="1276"/>
      </w:tblGrid>
      <w:tr w:rsidR="00086913" w:rsidRPr="00CB60E0" w:rsidTr="00086913">
        <w:trPr>
          <w:trHeight w:val="825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Пз</w:t>
            </w:r>
            <w:proofErr w:type="spellEnd"/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913" w:rsidRPr="00DC397E" w:rsidRDefault="000869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39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78 362,7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2 768,1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2 768,1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2 768,1</w:t>
            </w:r>
          </w:p>
        </w:tc>
      </w:tr>
      <w:tr w:rsidR="002428F9" w:rsidRPr="00CB60E0" w:rsidTr="00CB60E0">
        <w:trPr>
          <w:trHeight w:val="7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2 070,5</w:t>
            </w:r>
          </w:p>
        </w:tc>
      </w:tr>
      <w:tr w:rsidR="002428F9" w:rsidRPr="00CB60E0" w:rsidTr="00CB60E0">
        <w:trPr>
          <w:trHeight w:val="42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1 616,0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1 511,1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56 007,2</w:t>
            </w:r>
          </w:p>
        </w:tc>
      </w:tr>
      <w:tr w:rsidR="002428F9" w:rsidRPr="00CB60E0" w:rsidTr="00CB60E0">
        <w:trPr>
          <w:trHeight w:val="58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56 007,2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49 623,7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6 285,5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7 833,1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7 833,1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7 485,1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174,4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9 454,8</w:t>
            </w:r>
          </w:p>
        </w:tc>
      </w:tr>
      <w:tr w:rsidR="002428F9" w:rsidRPr="00CB60E0" w:rsidTr="00CB60E0">
        <w:trPr>
          <w:trHeight w:val="902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</w:tc>
      </w:tr>
      <w:tr w:rsidR="002428F9" w:rsidRPr="00CB60E0" w:rsidTr="00CB60E0">
        <w:trPr>
          <w:trHeight w:val="54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478,8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478,8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122,2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3 478,0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3 416,0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2 160,7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2 160,7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1 159,8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1 159,8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1 159,8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996,2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2 822,3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1 433,8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158,6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158,6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1 275,1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962,7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1 058,5</w:t>
            </w:r>
          </w:p>
        </w:tc>
      </w:tr>
      <w:tr w:rsidR="002428F9" w:rsidRPr="00CB60E0" w:rsidTr="00086913">
        <w:trPr>
          <w:trHeight w:val="5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1 028,0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766,0</w:t>
            </w:r>
          </w:p>
        </w:tc>
      </w:tr>
      <w:tr w:rsidR="002428F9" w:rsidRPr="00CB60E0" w:rsidTr="00CB60E0">
        <w:trPr>
          <w:trHeight w:val="48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реализацию комплекса процессных мероприятий "Обеспечение пожарной безопасности </w:t>
            </w:r>
            <w:r w:rsidR="00086913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исполнительных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органах Псковской области и муниципальных образованиях Псковской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антитеррористической защищенности объектов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0910120490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0910120490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68 707,5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1 663,8</w:t>
            </w:r>
          </w:p>
        </w:tc>
      </w:tr>
      <w:tr w:rsidR="002428F9" w:rsidRPr="00CB60E0" w:rsidTr="00DC397E">
        <w:trPr>
          <w:trHeight w:val="558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</w:tr>
      <w:tr w:rsidR="002428F9" w:rsidRPr="00CB60E0" w:rsidTr="00DC397E">
        <w:trPr>
          <w:trHeight w:val="831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03101Z5990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03101Z5990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ликвидацию очагов сорного растения борщевик Сосновского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3 037,8</w:t>
            </w:r>
          </w:p>
        </w:tc>
      </w:tr>
      <w:tr w:rsidR="002428F9" w:rsidRPr="00CB60E0" w:rsidTr="00DC397E">
        <w:trPr>
          <w:trHeight w:val="107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341,1</w:t>
            </w:r>
          </w:p>
        </w:tc>
      </w:tr>
      <w:tr w:rsidR="002428F9" w:rsidRPr="00CB60E0" w:rsidTr="00DC397E">
        <w:trPr>
          <w:trHeight w:val="60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49,6</w:t>
            </w:r>
          </w:p>
        </w:tc>
      </w:tr>
      <w:tr w:rsidR="002428F9" w:rsidRPr="00CB60E0" w:rsidTr="00CB60E0">
        <w:trPr>
          <w:trHeight w:val="1678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</w:t>
            </w:r>
          </w:p>
        </w:tc>
      </w:tr>
      <w:tr w:rsidR="002428F9" w:rsidRPr="00CB60E0" w:rsidTr="00CB60E0">
        <w:trPr>
          <w:trHeight w:val="183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01102W3150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0610120240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63 277,9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26 000,0</w:t>
            </w:r>
          </w:p>
        </w:tc>
      </w:tr>
      <w:tr w:rsidR="002428F9" w:rsidRPr="00CB60E0" w:rsidTr="00DC397E">
        <w:trPr>
          <w:trHeight w:val="81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15 695,1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15 695,1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муниципальным образованиям на осуществление дорожной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20 582,8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20 182,8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0120243030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2428F9" w:rsidRPr="00CB60E0" w:rsidTr="00DC397E">
        <w:trPr>
          <w:trHeight w:val="59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0120243030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2428F9" w:rsidRPr="00CB60E0" w:rsidTr="00086913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повышения инвестиционной привлекательности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установку знаков туристской навигации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0310141910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443,9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0310141910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443,9</w:t>
            </w:r>
          </w:p>
        </w:tc>
      </w:tr>
      <w:tr w:rsidR="002428F9" w:rsidRPr="00CB60E0" w:rsidTr="00086913">
        <w:trPr>
          <w:trHeight w:val="50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реализации мероприятий по установке знаков туристской навигации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03101W1910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03101W1910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DC397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информационных и </w:t>
            </w:r>
            <w:r w:rsidR="00DC397E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выставочное</w:t>
            </w:r>
            <w:r w:rsid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ярмарочных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2428F9" w:rsidRPr="00CB60E0" w:rsidTr="00DC397E">
        <w:trPr>
          <w:trHeight w:val="48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93 001,7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11 588,5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общего имущества в многоквартирных домах, в части муниципального жилого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муниципального жилого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825,5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</w:t>
            </w:r>
          </w:p>
        </w:tc>
      </w:tr>
      <w:tr w:rsidR="002428F9" w:rsidRPr="00CB60E0" w:rsidTr="00DC397E">
        <w:trPr>
          <w:trHeight w:val="1058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0510141600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0510141600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1731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05101W1600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05101W1600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67 365,9</w:t>
            </w:r>
          </w:p>
        </w:tc>
      </w:tr>
      <w:tr w:rsidR="002428F9" w:rsidRPr="00CB60E0" w:rsidTr="00DC397E">
        <w:trPr>
          <w:trHeight w:val="58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1 639,0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1 639,0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целях подготовки к отопительному сезону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</w:tr>
      <w:tr w:rsidR="002428F9" w:rsidRPr="00CB60E0" w:rsidTr="00086913">
        <w:trPr>
          <w:trHeight w:val="491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расходов, связанных с эксплуатацией объекта "Очистные сооружения г.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3 471,8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3 471,8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4 095,0</w:t>
            </w:r>
          </w:p>
        </w:tc>
      </w:tr>
      <w:tr w:rsidR="002428F9" w:rsidRPr="00CB60E0" w:rsidTr="00086913">
        <w:trPr>
          <w:trHeight w:val="226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расходов на проведение мероприятий по реконструкции очистных сооружений канализации в г.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(капитальные вложения в объекты государственной (муниципальной) собственности субъектов Российской Федерации и (или)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2 347,9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2 347,9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6 674,5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6 674,5</w:t>
            </w:r>
          </w:p>
        </w:tc>
      </w:tr>
      <w:tr w:rsidR="002428F9" w:rsidRPr="00CB60E0" w:rsidTr="00DC397E">
        <w:trPr>
          <w:trHeight w:val="182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помывкам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общественной муниципальной бане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3 606,6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3 606,6</w:t>
            </w:r>
          </w:p>
        </w:tc>
      </w:tr>
      <w:tr w:rsidR="002428F9" w:rsidRPr="00CB60E0" w:rsidTr="00086913">
        <w:trPr>
          <w:trHeight w:val="178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</w:tr>
      <w:tr w:rsidR="002428F9" w:rsidRPr="00CB60E0" w:rsidTr="00086913">
        <w:trPr>
          <w:trHeight w:val="96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351,3</w:t>
            </w:r>
          </w:p>
        </w:tc>
      </w:tr>
      <w:tr w:rsidR="002428F9" w:rsidRPr="00CB60E0" w:rsidTr="00086913">
        <w:trPr>
          <w:trHeight w:val="1727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Федерации,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05101А1130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45 042,3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05101А1130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45 042,3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14 047,3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содержание сетей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4 981,0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4 981,0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ремонт воинских и гражданских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озеленению территории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накоплению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1 669,0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1 669,0</w:t>
            </w:r>
          </w:p>
        </w:tc>
      </w:tr>
      <w:tr w:rsidR="002428F9" w:rsidRPr="00CB60E0" w:rsidTr="00086913">
        <w:trPr>
          <w:trHeight w:val="126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2428F9" w:rsidRPr="00CB60E0" w:rsidTr="00086913">
        <w:trPr>
          <w:trHeight w:val="90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168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DC397E">
        <w:trPr>
          <w:trHeight w:val="1232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</w:t>
            </w:r>
          </w:p>
        </w:tc>
      </w:tr>
      <w:tr w:rsidR="002428F9" w:rsidRPr="00CB60E0" w:rsidTr="00086913">
        <w:trPr>
          <w:trHeight w:val="45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2 273,6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2 273,6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местным бюджетам на благоустройство отдельных дворовых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081И4W5550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081И4W5550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благоустройство отдельных дворовых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081И4А5550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1 450,2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081И4А5550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1 450,2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1 258,1</w:t>
            </w:r>
          </w:p>
        </w:tc>
      </w:tr>
      <w:tr w:rsidR="002428F9" w:rsidRPr="00CB60E0" w:rsidTr="00086913">
        <w:trPr>
          <w:trHeight w:val="351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1 258,1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Ликвидация мест несанкционированного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1 258,1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1 258,1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208 875,1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41 516,2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19 319,0</w:t>
            </w:r>
          </w:p>
        </w:tc>
      </w:tr>
      <w:tr w:rsidR="002428F9" w:rsidRPr="00CB60E0" w:rsidTr="00CB60E0">
        <w:trPr>
          <w:trHeight w:val="59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19 319,0</w:t>
            </w:r>
          </w:p>
        </w:tc>
      </w:tr>
      <w:tr w:rsidR="002428F9" w:rsidRPr="00CB60E0" w:rsidTr="00CB60E0">
        <w:trPr>
          <w:trHeight w:val="267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326,0</w:t>
            </w:r>
          </w:p>
        </w:tc>
      </w:tr>
      <w:tr w:rsidR="002428F9" w:rsidRPr="00CB60E0" w:rsidTr="00CB60E0">
        <w:trPr>
          <w:trHeight w:val="191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21 449,0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21 449,0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346,0</w:t>
            </w:r>
          </w:p>
        </w:tc>
      </w:tr>
      <w:tr w:rsidR="002428F9" w:rsidRPr="00CB60E0" w:rsidTr="00CB60E0">
        <w:trPr>
          <w:trHeight w:val="2826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cубсидии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2428F9" w:rsidRPr="00CB60E0" w:rsidTr="00086913">
        <w:trPr>
          <w:trHeight w:val="204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72,9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148 138,9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31 151,0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31 151,0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10 334,0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10 334,0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3 081,6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3 081,6</w:t>
            </w:r>
          </w:p>
        </w:tc>
      </w:tr>
      <w:tr w:rsidR="002428F9" w:rsidRPr="00CB60E0" w:rsidTr="00CB60E0">
        <w:trPr>
          <w:trHeight w:val="19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85 326,0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82 106,0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5 193,9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5 193,9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1 057,3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1 057,3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391,0</w:t>
            </w:r>
          </w:p>
        </w:tc>
      </w:tr>
      <w:tr w:rsidR="002428F9" w:rsidRPr="00CB60E0" w:rsidTr="00CB60E0">
        <w:trPr>
          <w:trHeight w:val="117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1 212,0</w:t>
            </w:r>
          </w:p>
        </w:tc>
      </w:tr>
      <w:tr w:rsidR="002428F9" w:rsidRPr="00CB60E0" w:rsidTr="00CB60E0">
        <w:trPr>
          <w:trHeight w:val="488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1 212,0</w:t>
            </w:r>
          </w:p>
        </w:tc>
      </w:tr>
      <w:tr w:rsidR="002428F9" w:rsidRPr="00CB60E0" w:rsidTr="00CB60E0">
        <w:trPr>
          <w:trHeight w:val="1973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9 062,0</w:t>
            </w:r>
          </w:p>
        </w:tc>
      </w:tr>
      <w:tr w:rsidR="002428F9" w:rsidRPr="00CB60E0" w:rsidTr="00CB60E0">
        <w:trPr>
          <w:trHeight w:val="53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9 062,0</w:t>
            </w:r>
          </w:p>
        </w:tc>
      </w:tr>
      <w:tr w:rsidR="002428F9" w:rsidRPr="00CB60E0" w:rsidTr="00086913">
        <w:trPr>
          <w:trHeight w:val="204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471,1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471,1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13 635,0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11 989,0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11 989,0</w:t>
            </w:r>
          </w:p>
        </w:tc>
      </w:tr>
      <w:tr w:rsidR="002428F9" w:rsidRPr="00CB60E0" w:rsidTr="00CB60E0">
        <w:trPr>
          <w:trHeight w:val="1921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</w:t>
            </w:r>
          </w:p>
        </w:tc>
      </w:tr>
      <w:tr w:rsidR="002428F9" w:rsidRPr="00CB60E0" w:rsidTr="00086913">
        <w:trPr>
          <w:trHeight w:val="204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1 587,4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Мероприятия, проводимые в связи с присвоением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Гдовскому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1 332,6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из областного бюджета местным бюджетам муниципальных образований Псковской области на реализацию молодежных проектов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01202WА021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01202WА021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3 997,6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353,0</w:t>
            </w:r>
          </w:p>
        </w:tc>
      </w:tr>
      <w:tr w:rsidR="002428F9" w:rsidRPr="00CB60E0" w:rsidTr="00086913">
        <w:trPr>
          <w:trHeight w:val="178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011044А030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011044А030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</w:t>
            </w:r>
          </w:p>
        </w:tc>
      </w:tr>
      <w:tr w:rsidR="002428F9" w:rsidRPr="00CB60E0" w:rsidTr="00086913">
        <w:trPr>
          <w:trHeight w:val="178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01104WА030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01104WА030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3 561,9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3 561,9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субсидии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07201W1960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07201W1960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34 795,0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34 795,0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17 635,5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17 635,5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культурно - массовых мероприятий в поселениях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0210220680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0210220680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</w:t>
            </w:r>
          </w:p>
        </w:tc>
      </w:tr>
      <w:tr w:rsidR="002428F9" w:rsidRPr="00CB60E0" w:rsidTr="00086913">
        <w:trPr>
          <w:trHeight w:val="204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Низовицы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прилегающей территории как части культурной среды Гдовского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Поозерья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Псковской области в Год единства народов России",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2 478,1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2 478,1</w:t>
            </w:r>
          </w:p>
        </w:tc>
      </w:tr>
      <w:tr w:rsidR="002428F9" w:rsidRPr="00CB60E0" w:rsidTr="00CB60E0">
        <w:trPr>
          <w:trHeight w:val="1118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229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Низовицы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прилегающей территории как части культурной среды Гдовского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Поозерья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Псковской области в Год единства народов России",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CB60E0">
        <w:trPr>
          <w:trHeight w:val="564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2428F9" w:rsidRPr="00CB60E0" w:rsidTr="00086913">
        <w:trPr>
          <w:trHeight w:val="153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CB60E0">
        <w:trPr>
          <w:trHeight w:val="579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02102Z4670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02102Z4670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  <w:p w:rsidR="00DC397E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:rsidR="00DC397E" w:rsidRDefault="00DC397E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C397E" w:rsidRPr="00CB60E0" w:rsidRDefault="00DC397E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7 983,7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2 519,4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2 505,0</w:t>
            </w:r>
          </w:p>
        </w:tc>
      </w:tr>
      <w:tr w:rsidR="002428F9" w:rsidRPr="00CB60E0" w:rsidTr="00086913">
        <w:trPr>
          <w:trHeight w:val="178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1 123,6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357,6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357,6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167,7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социальной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4 340,6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2 569,6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2 569,6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2 848,3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2 848,3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1 234,0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</w:t>
            </w:r>
          </w:p>
        </w:tc>
      </w:tr>
      <w:tr w:rsidR="002428F9" w:rsidRPr="00CB60E0" w:rsidTr="00086913">
        <w:trPr>
          <w:trHeight w:val="102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созданию условий для занятий физической культурой и спортом инвалидов и лиц с ограниченными возможностями здоровья, включая детей-инвалидов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1 464,1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1 464,1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725,0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725,0</w:t>
            </w:r>
          </w:p>
        </w:tc>
      </w:tr>
      <w:tr w:rsidR="002428F9" w:rsidRPr="00CB60E0" w:rsidTr="00086913">
        <w:trPr>
          <w:trHeight w:val="127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Гдовская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0710181005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725,0</w:t>
            </w:r>
          </w:p>
        </w:tc>
      </w:tr>
      <w:tr w:rsidR="002428F9" w:rsidRPr="00CB60E0" w:rsidTr="00086913">
        <w:trPr>
          <w:trHeight w:val="765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0710181005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725,0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7,2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2428F9" w:rsidRPr="00CB60E0" w:rsidTr="0008691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2428F9" w:rsidRPr="00CB60E0" w:rsidTr="00086913">
        <w:trPr>
          <w:trHeight w:val="510"/>
        </w:trPr>
        <w:tc>
          <w:tcPr>
            <w:tcW w:w="50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0710120610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2428F9" w:rsidRPr="00CB60E0" w:rsidTr="00086913">
        <w:trPr>
          <w:trHeight w:val="255"/>
        </w:trPr>
        <w:tc>
          <w:tcPr>
            <w:tcW w:w="8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F9" w:rsidRPr="00CB60E0" w:rsidRDefault="002428F9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500 546,4</w:t>
            </w:r>
          </w:p>
        </w:tc>
      </w:tr>
    </w:tbl>
    <w:p w:rsidR="002428F9" w:rsidRDefault="002428F9"/>
    <w:p w:rsidR="00E21979" w:rsidRDefault="00E21979" w:rsidP="00E21979">
      <w:pPr>
        <w:pStyle w:val="a3"/>
        <w:jc w:val="right"/>
        <w:rPr>
          <w:rFonts w:ascii="Times New Roman" w:hAnsi="Times New Roman"/>
          <w:b/>
          <w:sz w:val="22"/>
          <w:szCs w:val="22"/>
        </w:rPr>
      </w:pPr>
      <w:r w:rsidRPr="00CB60E0">
        <w:rPr>
          <w:rFonts w:ascii="Times New Roman" w:hAnsi="Times New Roman"/>
          <w:b/>
          <w:sz w:val="22"/>
          <w:szCs w:val="22"/>
        </w:rPr>
        <w:t>Приложение 9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решению № 127 15-ой</w:t>
      </w:r>
      <w:r w:rsidRPr="00CB60E0">
        <w:rPr>
          <w:rFonts w:ascii="Times New Roman" w:hAnsi="Times New Roman"/>
          <w:sz w:val="22"/>
          <w:szCs w:val="22"/>
        </w:rPr>
        <w:t xml:space="preserve"> сессии Собрания  депутатов </w:t>
      </w:r>
    </w:p>
    <w:p w:rsidR="00DC397E" w:rsidRPr="00CB60E0" w:rsidRDefault="00DC397E" w:rsidP="00DC397E">
      <w:pPr>
        <w:pStyle w:val="1"/>
        <w:jc w:val="right"/>
        <w:rPr>
          <w:sz w:val="22"/>
          <w:szCs w:val="22"/>
        </w:rPr>
      </w:pPr>
      <w:r w:rsidRPr="00CB60E0">
        <w:rPr>
          <w:sz w:val="22"/>
          <w:szCs w:val="22"/>
        </w:rPr>
        <w:t>Гдовского муниципального окру</w:t>
      </w:r>
      <w:r>
        <w:rPr>
          <w:sz w:val="22"/>
          <w:szCs w:val="22"/>
        </w:rPr>
        <w:t>га 1-го созыва от 31.07.2026</w:t>
      </w:r>
      <w:r w:rsidRPr="00CB60E0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CB60E0">
        <w:rPr>
          <w:sz w:val="22"/>
          <w:szCs w:val="22"/>
        </w:rPr>
        <w:t xml:space="preserve"> 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               </w:t>
      </w:r>
      <w:r>
        <w:rPr>
          <w:rFonts w:ascii="Times New Roman" w:hAnsi="Times New Roman"/>
          <w:sz w:val="22"/>
          <w:szCs w:val="22"/>
        </w:rPr>
        <w:t>«</w:t>
      </w:r>
      <w:r w:rsidRPr="00CB60E0">
        <w:rPr>
          <w:rFonts w:ascii="Times New Roman" w:hAnsi="Times New Roman"/>
          <w:sz w:val="22"/>
          <w:szCs w:val="22"/>
        </w:rPr>
        <w:t>О внесении изменений и дополнений в решение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Собрания депутатов Гдовского муниципального округа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1 созыва № 64 от 25.12.2025 года, принятое на 7 сессии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«О бюджете Гдовского муниципального округа на 2026 год </w:t>
      </w:r>
    </w:p>
    <w:p w:rsidR="00DC397E" w:rsidRPr="00CB60E0" w:rsidRDefault="00DC397E" w:rsidP="00DC397E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B60E0">
        <w:rPr>
          <w:rFonts w:ascii="Times New Roman" w:hAnsi="Times New Roman"/>
          <w:sz w:val="22"/>
          <w:szCs w:val="22"/>
        </w:rPr>
        <w:t>и</w:t>
      </w:r>
      <w:proofErr w:type="gramEnd"/>
      <w:r w:rsidRPr="00CB60E0">
        <w:rPr>
          <w:rFonts w:ascii="Times New Roman" w:hAnsi="Times New Roman"/>
          <w:sz w:val="22"/>
          <w:szCs w:val="22"/>
        </w:rPr>
        <w:t xml:space="preserve"> на плановый период 2027 и 2028 годов»</w:t>
      </w:r>
    </w:p>
    <w:p w:rsidR="00E21979" w:rsidRDefault="00E21979" w:rsidP="00DC397E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:rsidR="00E21979" w:rsidRPr="00CB60E0" w:rsidRDefault="00E21979" w:rsidP="00E21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60E0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средств по целевым статьям (муниципальным программам и непрограммным направлениям деятельности), группам видов расходов классификац</w:t>
      </w:r>
      <w:r w:rsidR="00CB60E0">
        <w:rPr>
          <w:rFonts w:ascii="Times New Roman" w:eastAsia="Times New Roman" w:hAnsi="Times New Roman" w:cs="Times New Roman"/>
          <w:b/>
          <w:bCs/>
          <w:sz w:val="28"/>
          <w:szCs w:val="28"/>
        </w:rPr>
        <w:t>ии расходов бюджета на 2026 год</w:t>
      </w:r>
    </w:p>
    <w:p w:rsidR="00A40FF6" w:rsidRDefault="00E21979" w:rsidP="00E21979">
      <w:pPr>
        <w:jc w:val="right"/>
        <w:rPr>
          <w:sz w:val="20"/>
          <w:szCs w:val="20"/>
        </w:rPr>
      </w:pPr>
      <w:r>
        <w:rPr>
          <w:sz w:val="20"/>
          <w:szCs w:val="20"/>
        </w:rPr>
        <w:t>т</w:t>
      </w:r>
      <w:r w:rsidRPr="00E21979">
        <w:rPr>
          <w:sz w:val="20"/>
          <w:szCs w:val="20"/>
        </w:rPr>
        <w:t>ыс. рублей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091"/>
        <w:gridCol w:w="1417"/>
        <w:gridCol w:w="709"/>
        <w:gridCol w:w="1701"/>
      </w:tblGrid>
      <w:tr w:rsidR="00C47513" w:rsidRPr="00C47513" w:rsidTr="00C47513">
        <w:trPr>
          <w:trHeight w:val="82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"Развитие образования, молодежной политики, физической культуры и спорта в Гдовском муниципальном округе"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210 384,4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дошкольного, общего, дополнительного образования"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205 970,7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"Дошкольное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41 443,3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19 319,0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19 319,0</w:t>
            </w:r>
          </w:p>
        </w:tc>
      </w:tr>
      <w:tr w:rsidR="00C47513" w:rsidRPr="00C47513" w:rsidTr="00C47513">
        <w:trPr>
          <w:trHeight w:val="22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326,0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21 449,0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21 449,0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346,0</w:t>
            </w:r>
          </w:p>
        </w:tc>
      </w:tr>
      <w:tr w:rsidR="00C47513" w:rsidRPr="00C47513" w:rsidTr="00C47513">
        <w:trPr>
          <w:trHeight w:val="255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cубсидии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"Общее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140 188,7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31 151,0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31 151,0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10 334,0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бесплатной перевозки обучающихся, проживающих в городском населённом пункте, для обучения в образовательной организации, находящейся в сельском населенном пункте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3 081,6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3 081,6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85 326,0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82 106,0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353,0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</w:t>
            </w:r>
          </w:p>
        </w:tc>
      </w:tr>
      <w:tr w:rsidR="00C47513" w:rsidRPr="00C47513" w:rsidTr="00C47513">
        <w:trPr>
          <w:trHeight w:val="719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5 193,9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5 193,9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1 057,3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1 057,3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населенными пунктами до образовательной организации и обратно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13 599,0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11 989,0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11 989,0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"Проведение мероприятия по организации отдыха детей в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каникудярное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время"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74,8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011044А030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011044А030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01104WА030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01104WА030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"Региональный проект "Педагоги и наставники""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10 665,0</w:t>
            </w:r>
          </w:p>
        </w:tc>
      </w:tr>
      <w:tr w:rsidR="00C47513" w:rsidRPr="00C47513" w:rsidTr="00DC397E">
        <w:trPr>
          <w:trHeight w:val="991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391,0</w:t>
            </w:r>
          </w:p>
        </w:tc>
      </w:tr>
      <w:tr w:rsidR="00C47513" w:rsidRPr="00C47513" w:rsidTr="00DC397E">
        <w:trPr>
          <w:trHeight w:val="1031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1 212,0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9 062,0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9 062,0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"Молодое поколение"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1 565,4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"Патриотическое воспитание"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1 350,6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Мероприятия, проводимые в связи с присвоением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Гдовскому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району почетного звания Псковской области "Край партизанской славы" в рамках основного мероприятия "Патриотическое воспитание"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1 332,6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"Молодежь"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214,8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0120243030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0120243030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из областного бюджета местным бюджетам муниципальных образований Псковской области на реализацию молодежных проектов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01202WА021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01202WА021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2 848,3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физической культуры и спорта"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2 848,3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 в области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1 234,0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созданию условий для занятий физической культурой и спортом инвалидов и лиц с ограниченными возможностями здоровья, включая детей-инвалидов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1 464,1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1 464,1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"Обеспечение мер, направленных на привлечение жителей области к регулярным занятиям физической культурой и спортом"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0130141140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мероприятия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01301W1140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"Развитие культуры в Гдовском муниципальном округе"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34 505,0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34 505,0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библиотечного дела"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системы культурно-досугового обслуживания населения"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21 733,5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17 635,5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17 635,5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культурно - массовых мероприятий в поселениях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0210220680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0210220680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Низовицы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прилегающей территории как части культурной среды Гдовского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Поозерья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Псковской области в Год единства народов России",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2 478,1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2 478,1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"Возроди сердце деревни",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"Печь для встреч",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204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Низовицы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прилегающей территории как части культурной среды Гдовского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Поозерья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Псковской области в Год единства народов России",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02102Z4670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02102Z4670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музейного дела"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Муниципальная программа "Содействие экономическому развитию и инвестиционной привлекательности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945,9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"Содействие экономическому развитию, инвестиционной и туристической привлекательности муниципального образования"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945,9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"Повышение инвестиционной </w:t>
            </w:r>
            <w:r w:rsidR="008059E2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привлекательности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развитие туристического комплекса в муниципальном образовании"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повышения инвестиционной привлекательности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 и другие расходы по обслуживанию государственного и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установку знаков туристской навигации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0310141910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0310141910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реализации мероприятий по установке знаков туристской навигации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03101W1910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03101W1910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03101Z5990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03101Z5990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информационных и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выставочно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-ярмарочных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0310241500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03102W1500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"Обеспечение безопасности граждан на территории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3 063,6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муниципальной программы «Обеспечение безопасности граждан на территории муниципального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3 063,6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1 058,5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реализацию комплекса процессных мероприятий "Обеспечение пожарной безопасности </w:t>
            </w:r>
            <w:r w:rsidR="008059E2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исполнительных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органах Псковской области и муниципальных образованиях Псковской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по обеспечению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общественного порядка, профилактика правонарушений на территории муниципального образования"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1 715,1</w:t>
            </w:r>
          </w:p>
        </w:tc>
      </w:tr>
      <w:tr w:rsidR="00C47513" w:rsidRPr="00C47513" w:rsidTr="008059E2">
        <w:trPr>
          <w:trHeight w:val="331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профилактике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направленных на повышение информационной открытости о деятельности 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478,8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478,8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1 044,0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0410241350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разработку комплекса мер социальной поддержки граждан, участвующих в составе добровольных народных дружин в защите Государственной границы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реализацию мероприятий в рамках основного мероприятия "Развитие и совершенствование института добровольных народных дружин"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04102W1350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"Антинаркотическая пропаганда и антинаркотическое просвещение"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мер по гражданской обороне на территории муниципального образования"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0410420160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"Комплексное развитие систем жилищно-коммунальной и инженерной инфраструктуры, благоустройство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91 358,9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"Комплексное развитие систем жилищно-коммунальной и инженерной инфраструктуры, благоустройство муниципального образования"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91 358,9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"Комплексное развитие систем жилищно-коммунальной и инженерной 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80 212,6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общего имущества в многоквартирных домах, в части муниципального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муниципального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825,5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1 639,0</w:t>
            </w:r>
          </w:p>
        </w:tc>
      </w:tr>
      <w:tr w:rsidR="00C47513" w:rsidRPr="00C47513" w:rsidTr="008059E2">
        <w:trPr>
          <w:trHeight w:val="3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Ликвидация мест несанкционированного размещения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1 258,1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1 258,1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в целях подготовки к отопительному сезону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42,4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Осуществление расходов, связанных с эксплуатацией объекта "Очистные сооружения г.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Гдов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3 471,8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3 471,8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подготовке и прохождению отопительного сезона в целях обеспечения населения услугами теплоснабжения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4 095,0</w:t>
            </w:r>
          </w:p>
        </w:tc>
      </w:tr>
      <w:tr w:rsidR="00C47513" w:rsidRPr="00C47513" w:rsidTr="00C47513">
        <w:trPr>
          <w:trHeight w:val="204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расходов на проведение мероприятий по реконструкции очистных сооружений канализации в г. Гдове (капитальные вложения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Федерации)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2 347,9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0510120730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2 347,9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6 674,5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0510145010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6 674,5</w:t>
            </w:r>
          </w:p>
        </w:tc>
      </w:tr>
      <w:tr w:rsidR="00C47513" w:rsidRPr="00C47513" w:rsidTr="008059E2">
        <w:trPr>
          <w:trHeight w:val="1412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содержание временно свободных помещений (незаселенных) жилых помещений муниципального жилого фонда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4 320,0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возмещение недополученных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3 606,6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3 606,6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в области жилищно-коммунального хозяйства на компенсацию недополученных доходов, связанных с оказанием услуг бани отдельным категориям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0510181003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</w:tr>
      <w:tr w:rsidR="00C47513" w:rsidRPr="00C47513" w:rsidTr="008059E2">
        <w:trPr>
          <w:trHeight w:val="1069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строительства, реконструкции, капитального ремонта и технического перевооружения объектов коммунальной инфраструктуры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05101W5010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351,3</w:t>
            </w:r>
          </w:p>
        </w:tc>
      </w:tr>
      <w:tr w:rsidR="00C47513" w:rsidRPr="00C47513" w:rsidTr="008059E2">
        <w:trPr>
          <w:trHeight w:val="1572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Федерации,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05101А1130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45 042,3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05101А1130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45 042,3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"Благоустройство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11 146,3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и содержание сетей уличного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4 981,0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4 981,0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ремонт воинских и гражданских мест захоронения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озеленению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благоустройству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накоплению и транспортированию твердых коммунальных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1 669,0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0510220690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1 669,0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0510241880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</w:tr>
      <w:tr w:rsidR="00C47513" w:rsidRPr="00C47513" w:rsidTr="008059E2">
        <w:trPr>
          <w:trHeight w:val="939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"Муравейник",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8059E2">
        <w:trPr>
          <w:trHeight w:val="86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"Остров счастливого детства",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субсидии на ликвидацию очагов сорного растения борщевик Сосновского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97,3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местным бюджетам из областного бюджета на повышение эффективности деятельности территориальных общественных самоуправлений в Псковской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05102W1880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"Сохранение и развитие автомобильных дорог общего пользования местного значения на территории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63 282,9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Подпрограмма "Сохранение и развитие автомобильных дорог общего пользования </w:t>
            </w:r>
            <w:r w:rsidR="008059E2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местного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значения на территории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63 282,9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"Дорожная деятельность"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63 282,9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повышению безопасности дорожного движения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Проектирование, строительство, реконструкция, капитальный ремонт, ремонт дорог общего пользования и искусственных дорожных сооружений на 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15 695,1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15 695,1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повышению безопасности дорожного движения на автомобильных дорогах общего пользования местного значения, включая приобретение и установку дорожных знаков, подготовку проектно-сметной документации, проведение необходимых экспертиз, паспортизацию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061019Д030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муниципальным образованиям на осуществление дорожной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20 582,8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20 182,8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"Управление и обеспечение деятельности органов местного самоуправления и социальная поддержка населения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90 806,7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8059E2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</w:t>
            </w:r>
            <w:r w:rsidR="00C47513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"Совершенствование механизма муниципального управления 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77 930,2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"Обеспечение функционирования органов местного самоуправления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77 930,2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63 910,9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57 179,3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6 633,5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2 768,1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2 768,1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председателя представительного органа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1 616,0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1 511,1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94,7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</w:tr>
      <w:tr w:rsidR="00C47513" w:rsidRPr="00C47513" w:rsidTr="008059E2">
        <w:trPr>
          <w:trHeight w:val="3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3 478,0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3 416,0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0710120610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632,0</w:t>
            </w:r>
          </w:p>
        </w:tc>
      </w:tr>
      <w:tr w:rsidR="00C47513" w:rsidRPr="00C47513" w:rsidTr="00C47513">
        <w:trPr>
          <w:trHeight w:val="127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158,6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0710142230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муниципальных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1 159,8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996,2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163,6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1 275,1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962,7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312,5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автономной некоммерческой организации Издательский дом "МЕДИА 60", в целях частичного возмещения затрат на производство и выпуск муниципального периодического печатного издания газеты "Гдовская заря"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0710181005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0710181005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8059E2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</w:t>
            </w:r>
            <w:r w:rsidR="00C47513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"Социальная поддержка граждан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12 876,5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"Социальная поддержка граждан 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12 876,5</w:t>
            </w:r>
          </w:p>
        </w:tc>
      </w:tr>
      <w:tr w:rsidR="00C47513" w:rsidRPr="00C47513" w:rsidTr="008059E2">
        <w:trPr>
          <w:trHeight w:val="831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за счет средств резервного фонда Правительства Псковской области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357,6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167,7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Доплаты к пенсиям муниципальным служащим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социальной направленности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осуществлению выплат ко Дню Победы труженикам тыла, вдовам погибших и умерших участников ВОВ, несовершеннолетним узникам, детям войны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3 561,9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3 561,9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1 771,0</w:t>
            </w:r>
          </w:p>
        </w:tc>
      </w:tr>
      <w:tr w:rsidR="00C47513" w:rsidRPr="00C47513" w:rsidTr="00C47513">
        <w:trPr>
          <w:trHeight w:val="153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</w:tr>
      <w:tr w:rsidR="00C47513" w:rsidRPr="00C47513" w:rsidTr="00C47513">
        <w:trPr>
          <w:trHeight w:val="178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субсидии на приобретение служебного жилья для педагогических работников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07201W1960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07201W1960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C47513" w:rsidRPr="00C47513" w:rsidTr="00C47513">
        <w:trPr>
          <w:trHeight w:val="10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07201А0820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2 569,6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Муниципальная программа "Формирование комфортной городской среды на территории Гдовского муниципального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3 739,3</w:t>
            </w:r>
          </w:p>
        </w:tc>
      </w:tr>
      <w:tr w:rsidR="00C47513" w:rsidRPr="00C47513" w:rsidTr="008059E2">
        <w:trPr>
          <w:trHeight w:val="264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"Формирование комфортной городской 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3 739,3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Основное мероприятие "Формирование комфортной городской 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3 739,3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реализацию муниципальных программ формирования современной городской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2 273,6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2 273,6</w:t>
            </w:r>
          </w:p>
        </w:tc>
      </w:tr>
      <w:tr w:rsidR="00C47513" w:rsidRPr="00C47513" w:rsidTr="008059E2">
        <w:trPr>
          <w:trHeight w:val="417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местным бюджетам на благоустройство отдельных дворовых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081И4W5550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081И4W5550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благоустройство отдельных дворовых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081И4А5550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1 450,2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081И4А5550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1 450,2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Муниципальная программа "Противодействие экстремизму и профилактика терроризма на территории Гдовского </w:t>
            </w:r>
            <w:r w:rsidR="008059E2"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муниципального</w:t>
            </w: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8059E2">
        <w:trPr>
          <w:trHeight w:val="557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"Противодействие экстремизму и профилактика терроризма на территории Гдовского </w:t>
            </w:r>
            <w:r w:rsidR="008059E2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Основное мероприятие "Противодействие экстремизму и профилактика терроризма на территории Гдовского </w:t>
            </w:r>
            <w:r w:rsidR="008059E2"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округа"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антитеррористической защищенности объектов муниципальных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0910120490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0910120490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2 409,6</w:t>
            </w:r>
          </w:p>
        </w:tc>
      </w:tr>
      <w:tr w:rsidR="00C47513" w:rsidRPr="00C47513" w:rsidTr="008059E2">
        <w:trPr>
          <w:trHeight w:val="3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в рамках непрограммного направления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2 409,6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в рамках непрограммного направления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148,9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</w:tr>
      <w:tr w:rsidR="00C47513" w:rsidRPr="00C47513" w:rsidTr="00C47513">
        <w:trPr>
          <w:trHeight w:val="76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9090120000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2 160,7</w:t>
            </w:r>
          </w:p>
        </w:tc>
      </w:tr>
      <w:tr w:rsidR="00C47513" w:rsidRPr="00C47513" w:rsidTr="00C47513">
        <w:trPr>
          <w:trHeight w:val="51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судебных актов в рамках непрограммного направления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2 160,7</w:t>
            </w:r>
          </w:p>
        </w:tc>
      </w:tr>
      <w:tr w:rsidR="00C47513" w:rsidRPr="00C47513" w:rsidTr="00C47513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9090210000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2 160,7</w:t>
            </w:r>
          </w:p>
        </w:tc>
      </w:tr>
      <w:tr w:rsidR="00C47513" w:rsidRPr="00C47513" w:rsidTr="00C47513">
        <w:trPr>
          <w:trHeight w:val="255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7513" w:rsidRPr="00CB60E0" w:rsidRDefault="00C47513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500 546,4</w:t>
            </w:r>
          </w:p>
        </w:tc>
      </w:tr>
    </w:tbl>
    <w:p w:rsidR="004A612E" w:rsidRDefault="004A612E" w:rsidP="002428F9">
      <w:pPr>
        <w:pStyle w:val="a3"/>
        <w:rPr>
          <w:rFonts w:ascii="Times New Roman" w:hAnsi="Times New Roman"/>
          <w:b/>
        </w:rPr>
      </w:pPr>
    </w:p>
    <w:p w:rsidR="00CB60E0" w:rsidRDefault="00CB60E0" w:rsidP="002428F9">
      <w:pPr>
        <w:pStyle w:val="a3"/>
        <w:rPr>
          <w:rFonts w:ascii="Times New Roman" w:hAnsi="Times New Roman"/>
          <w:b/>
        </w:rPr>
      </w:pPr>
    </w:p>
    <w:p w:rsidR="004A612E" w:rsidRDefault="004A612E" w:rsidP="004A612E">
      <w:pPr>
        <w:pStyle w:val="a3"/>
        <w:jc w:val="right"/>
        <w:rPr>
          <w:rFonts w:ascii="Times New Roman" w:hAnsi="Times New Roman"/>
          <w:b/>
          <w:sz w:val="22"/>
          <w:szCs w:val="22"/>
        </w:rPr>
      </w:pPr>
      <w:r w:rsidRPr="00CB60E0">
        <w:rPr>
          <w:rFonts w:ascii="Times New Roman" w:hAnsi="Times New Roman"/>
          <w:b/>
          <w:sz w:val="22"/>
          <w:szCs w:val="22"/>
        </w:rPr>
        <w:t>Приложение 13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решению № 127 15-ой</w:t>
      </w:r>
      <w:r w:rsidRPr="00CB60E0">
        <w:rPr>
          <w:rFonts w:ascii="Times New Roman" w:hAnsi="Times New Roman"/>
          <w:sz w:val="22"/>
          <w:szCs w:val="22"/>
        </w:rPr>
        <w:t xml:space="preserve"> сессии Собрания  депутатов </w:t>
      </w:r>
    </w:p>
    <w:p w:rsidR="00FF18E5" w:rsidRPr="00CB60E0" w:rsidRDefault="00FF18E5" w:rsidP="00FF18E5">
      <w:pPr>
        <w:pStyle w:val="1"/>
        <w:jc w:val="right"/>
        <w:rPr>
          <w:sz w:val="22"/>
          <w:szCs w:val="22"/>
        </w:rPr>
      </w:pPr>
      <w:r w:rsidRPr="00CB60E0">
        <w:rPr>
          <w:sz w:val="22"/>
          <w:szCs w:val="22"/>
        </w:rPr>
        <w:t>Гдовского муниципального окру</w:t>
      </w:r>
      <w:r>
        <w:rPr>
          <w:sz w:val="22"/>
          <w:szCs w:val="22"/>
        </w:rPr>
        <w:t>га 1-го созыва от 31.07.2026</w:t>
      </w:r>
      <w:r w:rsidRPr="00CB60E0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CB60E0">
        <w:rPr>
          <w:sz w:val="22"/>
          <w:szCs w:val="22"/>
        </w:rPr>
        <w:t xml:space="preserve"> 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               </w:t>
      </w:r>
      <w:r>
        <w:rPr>
          <w:rFonts w:ascii="Times New Roman" w:hAnsi="Times New Roman"/>
          <w:sz w:val="22"/>
          <w:szCs w:val="22"/>
        </w:rPr>
        <w:t>«</w:t>
      </w:r>
      <w:r w:rsidRPr="00CB60E0">
        <w:rPr>
          <w:rFonts w:ascii="Times New Roman" w:hAnsi="Times New Roman"/>
          <w:sz w:val="22"/>
          <w:szCs w:val="22"/>
        </w:rPr>
        <w:t>О внесении изменений и дополнений в решение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Собрания депутатов Гдовского муниципального округа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1 созыва № 64 от 25.12.2025 года, принятое на 7 сессии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«О бюджете Гдовского муниципального округа на 2026 год 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B60E0">
        <w:rPr>
          <w:rFonts w:ascii="Times New Roman" w:hAnsi="Times New Roman"/>
          <w:sz w:val="22"/>
          <w:szCs w:val="22"/>
        </w:rPr>
        <w:t>и</w:t>
      </w:r>
      <w:proofErr w:type="gramEnd"/>
      <w:r w:rsidRPr="00CB60E0">
        <w:rPr>
          <w:rFonts w:ascii="Times New Roman" w:hAnsi="Times New Roman"/>
          <w:sz w:val="22"/>
          <w:szCs w:val="22"/>
        </w:rPr>
        <w:t xml:space="preserve"> на плановый период 2027 и 2028 годов»</w:t>
      </w:r>
    </w:p>
    <w:p w:rsidR="004A612E" w:rsidRDefault="004A612E" w:rsidP="00FF18E5">
      <w:pPr>
        <w:pStyle w:val="a3"/>
        <w:jc w:val="right"/>
        <w:rPr>
          <w:rFonts w:ascii="Calibri" w:hAnsi="Calibri" w:cs="Calibri"/>
          <w:sz w:val="18"/>
          <w:szCs w:val="18"/>
        </w:rPr>
      </w:pPr>
    </w:p>
    <w:p w:rsidR="004A612E" w:rsidRPr="00CB60E0" w:rsidRDefault="004A612E" w:rsidP="004A61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60E0">
        <w:rPr>
          <w:rFonts w:ascii="Times New Roman" w:hAnsi="Times New Roman"/>
          <w:b/>
          <w:sz w:val="28"/>
          <w:szCs w:val="28"/>
        </w:rPr>
        <w:t>Объем субсидии бюджетным учреждениям на финансовое обеспечение муниципального задания на оказание муниципа</w:t>
      </w:r>
      <w:r w:rsidR="00CB60E0">
        <w:rPr>
          <w:rFonts w:ascii="Times New Roman" w:hAnsi="Times New Roman"/>
          <w:b/>
          <w:sz w:val="28"/>
          <w:szCs w:val="28"/>
        </w:rPr>
        <w:t>льных услуг (работ) на 2026 год</w:t>
      </w:r>
    </w:p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p w:rsidR="004A612E" w:rsidRPr="001D31CA" w:rsidRDefault="004A612E" w:rsidP="004A612E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1D31CA">
        <w:rPr>
          <w:rFonts w:ascii="Times New Roman" w:hAnsi="Times New Roman"/>
          <w:sz w:val="20"/>
          <w:szCs w:val="20"/>
        </w:rPr>
        <w:t>тыс. рублей</w:t>
      </w:r>
    </w:p>
    <w:p w:rsidR="00651F2D" w:rsidRDefault="00651F2D" w:rsidP="004A612E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790"/>
        <w:gridCol w:w="1710"/>
        <w:gridCol w:w="1418"/>
      </w:tblGrid>
      <w:tr w:rsidR="00651F2D" w:rsidRPr="00651F2D" w:rsidTr="00651F2D">
        <w:trPr>
          <w:trHeight w:val="855"/>
        </w:trPr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дошкольное образовательное учреждение "Гдовский детский сад № 4"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29 424,0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13 180,0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16 244,0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образовательное учреждение дополнительного образования Центр внешкольной работы с детьми "Дубно"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6 413,5</w:t>
            </w:r>
          </w:p>
        </w:tc>
      </w:tr>
      <w:tr w:rsidR="00651F2D" w:rsidRPr="00651F2D" w:rsidTr="00651F2D">
        <w:trPr>
          <w:trHeight w:val="765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6 413,5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"Гдовская средняя общеобразовательная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43 165,3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12 458,0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30 707,3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"Добручинская основная общеобразовательная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13 404,6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2 165,0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1 162,2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2 297,0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7 780,4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"Подборовская средняя общеобразовательная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10 443,7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1 743,0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8 700,7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"Чернёвская средняя общеобразовательная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12 454,5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242,0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3 468,0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8 125,5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"Яммская средняя общеобразовательная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45 132,9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3 355,0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3 800,8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11 185,0</w:t>
            </w:r>
          </w:p>
        </w:tc>
      </w:tr>
      <w:tr w:rsidR="00651F2D" w:rsidRPr="00651F2D" w:rsidTr="00651F2D">
        <w:trPr>
          <w:trHeight w:val="153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26 792,1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учреждение "Центр Досуга и Культуры"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17 635,5</w:t>
            </w:r>
          </w:p>
        </w:tc>
      </w:tr>
      <w:tr w:rsidR="00651F2D" w:rsidRPr="00651F2D" w:rsidTr="00651F2D">
        <w:trPr>
          <w:trHeight w:val="765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17 635,5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учреждение дополнительного образования "Гдовская детская музыкальная школа"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5 575,5</w:t>
            </w:r>
          </w:p>
        </w:tc>
      </w:tr>
      <w:tr w:rsidR="00651F2D" w:rsidRPr="00651F2D" w:rsidTr="00651F2D">
        <w:trPr>
          <w:trHeight w:val="765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в рамках основного мероприятия "Дополнительное образование"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5 575,5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учреждение культуры "Гдовская районная центральная библиотека имени Льва Ивановича Малякова"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9 628,5</w:t>
            </w:r>
          </w:p>
        </w:tc>
      </w:tr>
      <w:tr w:rsidR="00651F2D" w:rsidRPr="00651F2D" w:rsidTr="00651F2D">
        <w:trPr>
          <w:trHeight w:val="765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9 628,5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учреждение культуры "Гдовский музей истории края"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3 143,0</w:t>
            </w:r>
          </w:p>
        </w:tc>
      </w:tr>
      <w:tr w:rsidR="00651F2D" w:rsidRPr="00651F2D" w:rsidTr="00651F2D">
        <w:trPr>
          <w:trHeight w:val="510"/>
        </w:trPr>
        <w:tc>
          <w:tcPr>
            <w:tcW w:w="6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(оказания услуг) муниципальных учреждений в рамках основного мероприятия "Развитие музейного дела"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0210300790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3 143,0</w:t>
            </w:r>
          </w:p>
        </w:tc>
      </w:tr>
      <w:tr w:rsidR="00651F2D" w:rsidRPr="00651F2D" w:rsidTr="00651F2D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F2D" w:rsidRPr="00CB60E0" w:rsidRDefault="00651F2D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196 421,0</w:t>
            </w:r>
          </w:p>
        </w:tc>
      </w:tr>
    </w:tbl>
    <w:p w:rsidR="00651F2D" w:rsidRDefault="00651F2D" w:rsidP="00651F2D">
      <w:pPr>
        <w:pStyle w:val="a3"/>
        <w:rPr>
          <w:rFonts w:ascii="Times New Roman" w:hAnsi="Times New Roman"/>
          <w:b/>
          <w:sz w:val="20"/>
          <w:szCs w:val="20"/>
        </w:rPr>
      </w:pPr>
    </w:p>
    <w:p w:rsidR="00651F2D" w:rsidRDefault="00651F2D" w:rsidP="004A612E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</w:p>
    <w:p w:rsidR="004A612E" w:rsidRPr="00CB60E0" w:rsidRDefault="004A612E" w:rsidP="004A612E">
      <w:pPr>
        <w:pStyle w:val="a3"/>
        <w:jc w:val="right"/>
        <w:rPr>
          <w:rFonts w:ascii="Times New Roman" w:hAnsi="Times New Roman"/>
          <w:b/>
          <w:sz w:val="22"/>
          <w:szCs w:val="22"/>
        </w:rPr>
      </w:pPr>
      <w:r w:rsidRPr="00CB60E0">
        <w:rPr>
          <w:rFonts w:ascii="Times New Roman" w:hAnsi="Times New Roman"/>
          <w:b/>
          <w:sz w:val="22"/>
          <w:szCs w:val="22"/>
        </w:rPr>
        <w:t>Приложение 15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к</w:t>
      </w:r>
      <w:proofErr w:type="gramEnd"/>
      <w:r>
        <w:rPr>
          <w:rFonts w:ascii="Times New Roman" w:hAnsi="Times New Roman"/>
          <w:sz w:val="22"/>
          <w:szCs w:val="22"/>
        </w:rPr>
        <w:t xml:space="preserve"> решению № 127 15-ой</w:t>
      </w:r>
      <w:r w:rsidRPr="00CB60E0">
        <w:rPr>
          <w:rFonts w:ascii="Times New Roman" w:hAnsi="Times New Roman"/>
          <w:sz w:val="22"/>
          <w:szCs w:val="22"/>
        </w:rPr>
        <w:t xml:space="preserve"> сессии Собрания  депутатов </w:t>
      </w:r>
    </w:p>
    <w:p w:rsidR="00FF18E5" w:rsidRPr="00CB60E0" w:rsidRDefault="00FF18E5" w:rsidP="00FF18E5">
      <w:pPr>
        <w:pStyle w:val="1"/>
        <w:jc w:val="right"/>
        <w:rPr>
          <w:sz w:val="22"/>
          <w:szCs w:val="22"/>
        </w:rPr>
      </w:pPr>
      <w:r w:rsidRPr="00CB60E0">
        <w:rPr>
          <w:sz w:val="22"/>
          <w:szCs w:val="22"/>
        </w:rPr>
        <w:t>Гдовского муниципального окру</w:t>
      </w:r>
      <w:r>
        <w:rPr>
          <w:sz w:val="22"/>
          <w:szCs w:val="22"/>
        </w:rPr>
        <w:t>га 1-го созыва от 31.07.2026</w:t>
      </w:r>
      <w:r w:rsidRPr="00CB60E0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CB60E0">
        <w:rPr>
          <w:sz w:val="22"/>
          <w:szCs w:val="22"/>
        </w:rPr>
        <w:t xml:space="preserve"> 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               </w:t>
      </w:r>
      <w:r>
        <w:rPr>
          <w:rFonts w:ascii="Times New Roman" w:hAnsi="Times New Roman"/>
          <w:sz w:val="22"/>
          <w:szCs w:val="22"/>
        </w:rPr>
        <w:t>«</w:t>
      </w:r>
      <w:r w:rsidRPr="00CB60E0">
        <w:rPr>
          <w:rFonts w:ascii="Times New Roman" w:hAnsi="Times New Roman"/>
          <w:sz w:val="22"/>
          <w:szCs w:val="22"/>
        </w:rPr>
        <w:t>О внесении изменений и дополнений в решение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Собрания депутатов Гдовского муниципального округа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>1 созыва № 64 от 25.12.2025 года, принятое на 7 сессии</w:t>
      </w:r>
    </w:p>
    <w:p w:rsidR="00FF18E5" w:rsidRPr="00CB60E0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CB60E0">
        <w:rPr>
          <w:rFonts w:ascii="Times New Roman" w:hAnsi="Times New Roman"/>
          <w:sz w:val="22"/>
          <w:szCs w:val="22"/>
        </w:rPr>
        <w:t xml:space="preserve">«О бюджете Гдовского муниципального округа на 2026 год </w:t>
      </w:r>
    </w:p>
    <w:p w:rsidR="004A612E" w:rsidRPr="00FF18E5" w:rsidRDefault="00FF18E5" w:rsidP="00FF18E5">
      <w:pPr>
        <w:pStyle w:val="a3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B60E0">
        <w:rPr>
          <w:rFonts w:ascii="Times New Roman" w:hAnsi="Times New Roman"/>
          <w:sz w:val="22"/>
          <w:szCs w:val="22"/>
        </w:rPr>
        <w:t>и</w:t>
      </w:r>
      <w:proofErr w:type="gramEnd"/>
      <w:r w:rsidRPr="00CB60E0">
        <w:rPr>
          <w:rFonts w:ascii="Times New Roman" w:hAnsi="Times New Roman"/>
          <w:sz w:val="22"/>
          <w:szCs w:val="22"/>
        </w:rPr>
        <w:t xml:space="preserve"> на плановый период 2027 и 2028 годов»</w:t>
      </w:r>
    </w:p>
    <w:p w:rsidR="00CB60E0" w:rsidRDefault="00CB60E0" w:rsidP="004A612E">
      <w:pPr>
        <w:pStyle w:val="a3"/>
        <w:jc w:val="right"/>
        <w:rPr>
          <w:rFonts w:ascii="Calibri" w:hAnsi="Calibri" w:cs="Calibri"/>
          <w:sz w:val="18"/>
          <w:szCs w:val="18"/>
        </w:rPr>
      </w:pPr>
    </w:p>
    <w:p w:rsidR="004A612E" w:rsidRPr="00CB60E0" w:rsidRDefault="004A612E" w:rsidP="004A61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B60E0">
        <w:rPr>
          <w:rFonts w:ascii="Times New Roman" w:hAnsi="Times New Roman"/>
          <w:b/>
          <w:sz w:val="28"/>
          <w:szCs w:val="28"/>
        </w:rPr>
        <w:t>Объем субсидии бюджетным учреж</w:t>
      </w:r>
      <w:r w:rsidR="00CB60E0" w:rsidRPr="00CB60E0">
        <w:rPr>
          <w:rFonts w:ascii="Times New Roman" w:hAnsi="Times New Roman"/>
          <w:b/>
          <w:sz w:val="28"/>
          <w:szCs w:val="28"/>
        </w:rPr>
        <w:t>дениям на иные цели на 2026 год</w:t>
      </w:r>
    </w:p>
    <w:p w:rsidR="0038244F" w:rsidRDefault="0038244F" w:rsidP="00CB60E0">
      <w:pPr>
        <w:pStyle w:val="a3"/>
        <w:rPr>
          <w:rFonts w:asciiTheme="minorHAnsi" w:hAnsiTheme="minorHAnsi" w:cstheme="minorHAnsi"/>
          <w:sz w:val="20"/>
          <w:szCs w:val="20"/>
        </w:rPr>
      </w:pPr>
    </w:p>
    <w:p w:rsidR="004A612E" w:rsidRPr="00E40B25" w:rsidRDefault="004A612E" w:rsidP="004A612E">
      <w:pPr>
        <w:pStyle w:val="a3"/>
        <w:jc w:val="right"/>
        <w:rPr>
          <w:rFonts w:asciiTheme="minorHAnsi" w:hAnsiTheme="minorHAnsi" w:cstheme="minorHAnsi"/>
          <w:sz w:val="20"/>
          <w:szCs w:val="20"/>
        </w:rPr>
      </w:pPr>
      <w:r w:rsidRPr="00E40B25">
        <w:rPr>
          <w:rFonts w:asciiTheme="minorHAnsi" w:hAnsiTheme="minorHAnsi" w:cstheme="minorHAnsi"/>
          <w:sz w:val="20"/>
          <w:szCs w:val="20"/>
        </w:rPr>
        <w:t>тыс. рублей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7083"/>
        <w:gridCol w:w="1417"/>
        <w:gridCol w:w="1418"/>
      </w:tblGrid>
      <w:tr w:rsidR="0038244F" w:rsidRPr="0038244F" w:rsidTr="00B5001C">
        <w:trPr>
          <w:trHeight w:val="85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2026 год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дошкольное образовательное учреждение "Гдовский детский сад № 4"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2 133,5</w:t>
            </w:r>
          </w:p>
        </w:tc>
      </w:tr>
      <w:tr w:rsidR="0038244F" w:rsidRPr="0038244F" w:rsidTr="00B5001C">
        <w:trPr>
          <w:trHeight w:val="204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238,7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346,0</w:t>
            </w:r>
          </w:p>
        </w:tc>
      </w:tr>
      <w:tr w:rsidR="0038244F" w:rsidRPr="0038244F" w:rsidTr="00B5001C">
        <w:trPr>
          <w:trHeight w:val="204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cубсидии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1 451,0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образовательное учреждение дополнительного образования Центр внешкольной работы с детьми "Дубно"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1 568,6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Всероссийского физкультурно-спортивного комплекса "Готов к труду и обороне" (ГТО) в муниципальном образовании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созданию условий для занятий физической культурой и спортом инвалидов и лиц с ограниченными возможностями здоровья, включая детей-инвалидов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1 464,1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"Гдовская средняя общеобразовательная школа"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10 967,2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2 074,0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3 224,7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715,4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885,0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проведению оздоровительной кампании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0110420020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</w:tr>
      <w:tr w:rsidR="0038244F" w:rsidRPr="0038244F" w:rsidTr="00B5001C">
        <w:trPr>
          <w:trHeight w:val="127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011044А030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46,3</w:t>
            </w:r>
          </w:p>
        </w:tc>
      </w:tr>
      <w:tr w:rsidR="0038244F" w:rsidRPr="0038244F" w:rsidTr="00B5001C">
        <w:trPr>
          <w:trHeight w:val="127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субсидии из областного бюджета местным бюджетам муниципальных образований Псковской области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01104WА030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78,5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242,4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2 923,3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"Добручинская основная общеобразовательная школа"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2 246,3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196,8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307,9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59,5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242,4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1 023,1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38244F" w:rsidRPr="0038244F" w:rsidTr="00FF18E5">
        <w:trPr>
          <w:trHeight w:val="12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78,5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"Подборовская средняя общеобразовательная школа"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2 410,0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78,4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414,8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32,4</w:t>
            </w:r>
          </w:p>
        </w:tc>
      </w:tr>
      <w:tr w:rsidR="0038244F" w:rsidRPr="0038244F" w:rsidTr="00FF18E5">
        <w:trPr>
          <w:trHeight w:val="1366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</w:tr>
      <w:tr w:rsidR="0038244F" w:rsidRPr="0038244F" w:rsidTr="00FF18E5">
        <w:trPr>
          <w:trHeight w:val="919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242,4</w:t>
            </w:r>
          </w:p>
        </w:tc>
      </w:tr>
      <w:tr w:rsidR="0038244F" w:rsidRPr="0038244F" w:rsidTr="00FF18E5">
        <w:trPr>
          <w:trHeight w:val="1414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1 315,5</w:t>
            </w:r>
          </w:p>
        </w:tc>
      </w:tr>
      <w:tr w:rsidR="0038244F" w:rsidRPr="0038244F" w:rsidTr="00FF18E5">
        <w:trPr>
          <w:trHeight w:val="116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36,2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"Чернёвская средняя общеобразовательная школа"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6 624,6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4 193,5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165,6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292,4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242,4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1 315,4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укрепление пожарной безопасности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</w:tr>
      <w:tr w:rsidR="0038244F" w:rsidRPr="0038244F" w:rsidTr="00FF18E5">
        <w:trPr>
          <w:trHeight w:val="1126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общеобразовательное учреждение "Яммская средняя общеобразовательная школа"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12 113,8</w:t>
            </w:r>
          </w:p>
        </w:tc>
      </w:tr>
      <w:tr w:rsidR="0038244F" w:rsidRPr="0038244F" w:rsidTr="00FF18E5">
        <w:trPr>
          <w:trHeight w:val="1847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87,3</w:t>
            </w:r>
          </w:p>
        </w:tc>
      </w:tr>
      <w:tr w:rsidR="0038244F" w:rsidRPr="0038244F" w:rsidTr="00FF18E5">
        <w:trPr>
          <w:trHeight w:val="1832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местным бюджетом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cубсидии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пришкольным интернатам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6 140,5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на осуществление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0110220370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15,9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566,8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вознаграждения за выполнение функций классного руководителя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226,5</w:t>
            </w:r>
          </w:p>
        </w:tc>
      </w:tr>
      <w:tr w:rsidR="0038244F" w:rsidRPr="0038244F" w:rsidTr="00FF18E5">
        <w:trPr>
          <w:trHeight w:val="1388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"Дополнительное образование"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78,1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242,4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выплату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2 484,7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0130120530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0720120300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220,0</w:t>
            </w:r>
          </w:p>
        </w:tc>
      </w:tr>
      <w:tr w:rsidR="0038244F" w:rsidRPr="0038244F" w:rsidTr="00FF18E5">
        <w:trPr>
          <w:trHeight w:val="122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358,3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0720142170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Учреждение: Муниципальное бюджетное учреждение "Центр Досуга и Культуры"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3 680,3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комплекса процессных мероприятий "Поддержка молодежных инициатив Псковской области"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0120243030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</w:tr>
      <w:tr w:rsidR="0038244F" w:rsidRPr="0038244F" w:rsidTr="00B5001C">
        <w:trPr>
          <w:trHeight w:val="153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Низовицы и прилегающей территории как части культурной среды Гдовского Поозерья Псковской области в Год единства народов России", Гдовский муниципальный округ)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  <w:p w:rsidR="00FF18E5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0210241564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02102L4670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2 478,1</w:t>
            </w:r>
          </w:p>
        </w:tc>
      </w:tr>
      <w:tr w:rsidR="0038244F" w:rsidRPr="0038244F" w:rsidTr="00B5001C">
        <w:trPr>
          <w:trHeight w:val="178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"Под крышей дома твоего. Продолжение работ по сохранению сельского клуба деревни Низовицы и прилегающей территории как части культурной среды Гдовского Поозерья Псковской области в Год единства народов России", Гдовский муниципальный округ)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</w:tr>
      <w:tr w:rsidR="0038244F" w:rsidRPr="0038244F" w:rsidTr="00B5001C">
        <w:trPr>
          <w:trHeight w:val="102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счет средств местного бюджета субсидии на развитие институтов территориального общественного самоуправления и поддержку проектов местных инициатив (проект ТОС "Берегись автомобиля", Гдовский муниципальный округ)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02102W1564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за счет средств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02102Z4670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Мероприятия, направленные на укрепление пожарной безопасности муниципального образования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0410120120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профилактике правонарушений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0410220130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10,5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0720143040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Учреждение: Муниципальное бюджетное учреждение культуры "Гдовская районная центральная библиотека имени Льва Ивановича </w:t>
            </w:r>
            <w:proofErr w:type="spellStart"/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Малякова</w:t>
            </w:r>
            <w:proofErr w:type="spellEnd"/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"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183,0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0120120030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</w:tr>
      <w:tr w:rsidR="0038244F" w:rsidRPr="0038244F" w:rsidTr="00B5001C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в области молодежной политики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0120220040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</w:tr>
      <w:tr w:rsidR="0038244F" w:rsidRPr="0038244F" w:rsidTr="00B5001C">
        <w:trPr>
          <w:trHeight w:val="510"/>
        </w:trPr>
        <w:tc>
          <w:tcPr>
            <w:tcW w:w="7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0410320150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</w:tr>
      <w:tr w:rsidR="0038244F" w:rsidRPr="0038244F" w:rsidTr="00B5001C">
        <w:trPr>
          <w:trHeight w:val="765"/>
        </w:trPr>
        <w:tc>
          <w:tcPr>
            <w:tcW w:w="7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8244F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0720100300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145,0</w:t>
            </w:r>
          </w:p>
        </w:tc>
      </w:tr>
      <w:tr w:rsidR="0038244F" w:rsidRPr="0038244F" w:rsidTr="00B5001C">
        <w:trPr>
          <w:trHeight w:val="255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44F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расходов</w:t>
            </w:r>
          </w:p>
          <w:p w:rsidR="00FF18E5" w:rsidRPr="00CB60E0" w:rsidRDefault="00FF18E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244F" w:rsidRPr="00CB60E0" w:rsidRDefault="0038244F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B60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41 927,3</w:t>
            </w:r>
          </w:p>
        </w:tc>
      </w:tr>
    </w:tbl>
    <w:p w:rsidR="00CB60E0" w:rsidRDefault="00CB60E0" w:rsidP="00FF18E5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F18E5" w:rsidRDefault="00FF18E5" w:rsidP="004A61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FF18E5" w:rsidRDefault="00FF18E5" w:rsidP="004A61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FF18E5" w:rsidRDefault="00FF18E5" w:rsidP="004A61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FF18E5" w:rsidRDefault="00FF18E5" w:rsidP="004A61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4A612E" w:rsidRDefault="004A612E" w:rsidP="004A61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CB60E0">
        <w:rPr>
          <w:rFonts w:ascii="Times New Roman" w:eastAsia="Times New Roman" w:hAnsi="Times New Roman" w:cs="Times New Roman"/>
          <w:b/>
        </w:rPr>
        <w:lastRenderedPageBreak/>
        <w:t>Приложение 19</w:t>
      </w:r>
    </w:p>
    <w:p w:rsidR="00FF18E5" w:rsidRDefault="00FF18E5" w:rsidP="00FF18E5">
      <w:pPr>
        <w:pStyle w:val="a3"/>
        <w:jc w:val="right"/>
        <w:rPr>
          <w:rFonts w:ascii="Times New Roman" w:hAnsi="Times New Roman"/>
        </w:rPr>
      </w:pPr>
      <w:proofErr w:type="gramStart"/>
      <w:r w:rsidRPr="00FF18E5">
        <w:rPr>
          <w:rFonts w:ascii="Times New Roman" w:hAnsi="Times New Roman"/>
        </w:rPr>
        <w:t>к</w:t>
      </w:r>
      <w:proofErr w:type="gramEnd"/>
      <w:r w:rsidRPr="00FF18E5">
        <w:rPr>
          <w:rFonts w:ascii="Times New Roman" w:hAnsi="Times New Roman"/>
        </w:rPr>
        <w:t xml:space="preserve"> решению № 127 15-ой сессии Собрания  депутатов  </w:t>
      </w:r>
    </w:p>
    <w:p w:rsidR="00FF18E5" w:rsidRPr="00FF18E5" w:rsidRDefault="00FF18E5" w:rsidP="00FF18E5">
      <w:pPr>
        <w:pStyle w:val="a3"/>
        <w:jc w:val="right"/>
        <w:rPr>
          <w:rFonts w:ascii="Times New Roman" w:hAnsi="Times New Roman"/>
        </w:rPr>
      </w:pPr>
      <w:r w:rsidRPr="00FF18E5">
        <w:rPr>
          <w:rFonts w:ascii="Times New Roman" w:hAnsi="Times New Roman"/>
        </w:rPr>
        <w:t xml:space="preserve">Гдовского муниципального округа 1-го созыва от 31.07.2026 г. </w:t>
      </w:r>
    </w:p>
    <w:p w:rsidR="00FF18E5" w:rsidRDefault="00FF18E5" w:rsidP="00FF18E5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FF18E5">
        <w:rPr>
          <w:rFonts w:ascii="Times New Roman" w:hAnsi="Times New Roman"/>
        </w:rPr>
        <w:t xml:space="preserve">«О внесении изменений и дополнений в решение Собрания депутатов </w:t>
      </w:r>
    </w:p>
    <w:p w:rsidR="00FF18E5" w:rsidRDefault="00FF18E5" w:rsidP="00FF18E5">
      <w:pPr>
        <w:pStyle w:val="a3"/>
        <w:jc w:val="right"/>
        <w:rPr>
          <w:rFonts w:ascii="Times New Roman" w:hAnsi="Times New Roman"/>
        </w:rPr>
      </w:pPr>
      <w:r w:rsidRPr="00FF18E5">
        <w:rPr>
          <w:rFonts w:ascii="Times New Roman" w:hAnsi="Times New Roman"/>
        </w:rPr>
        <w:t xml:space="preserve">Гдовского муниципального округа 1 созыва № 64 от 25.12.2025 года, </w:t>
      </w:r>
    </w:p>
    <w:p w:rsidR="00FF18E5" w:rsidRDefault="00FF18E5" w:rsidP="00FF18E5">
      <w:pPr>
        <w:pStyle w:val="a3"/>
        <w:jc w:val="right"/>
        <w:rPr>
          <w:rFonts w:ascii="Times New Roman" w:hAnsi="Times New Roman"/>
        </w:rPr>
      </w:pPr>
      <w:proofErr w:type="gramStart"/>
      <w:r w:rsidRPr="00FF18E5">
        <w:rPr>
          <w:rFonts w:ascii="Times New Roman" w:hAnsi="Times New Roman"/>
        </w:rPr>
        <w:t>принятое</w:t>
      </w:r>
      <w:proofErr w:type="gramEnd"/>
      <w:r w:rsidRPr="00FF18E5">
        <w:rPr>
          <w:rFonts w:ascii="Times New Roman" w:hAnsi="Times New Roman"/>
        </w:rPr>
        <w:t xml:space="preserve"> на 7 сессии</w:t>
      </w:r>
      <w:r>
        <w:rPr>
          <w:rFonts w:ascii="Times New Roman" w:hAnsi="Times New Roman"/>
        </w:rPr>
        <w:t xml:space="preserve"> </w:t>
      </w:r>
      <w:r w:rsidRPr="00FF18E5">
        <w:rPr>
          <w:rFonts w:ascii="Times New Roman" w:hAnsi="Times New Roman"/>
        </w:rPr>
        <w:t xml:space="preserve">«О бюджете Гдовского муниципального округа </w:t>
      </w:r>
    </w:p>
    <w:p w:rsidR="00FF18E5" w:rsidRPr="00FF18E5" w:rsidRDefault="00FF18E5" w:rsidP="00FF18E5">
      <w:pPr>
        <w:pStyle w:val="a3"/>
        <w:jc w:val="right"/>
        <w:rPr>
          <w:rFonts w:ascii="Times New Roman" w:hAnsi="Times New Roman"/>
        </w:rPr>
      </w:pPr>
      <w:proofErr w:type="gramStart"/>
      <w:r w:rsidRPr="00FF18E5">
        <w:rPr>
          <w:rFonts w:ascii="Times New Roman" w:hAnsi="Times New Roman"/>
        </w:rPr>
        <w:t>на</w:t>
      </w:r>
      <w:proofErr w:type="gramEnd"/>
      <w:r w:rsidRPr="00FF18E5">
        <w:rPr>
          <w:rFonts w:ascii="Times New Roman" w:hAnsi="Times New Roman"/>
        </w:rPr>
        <w:t xml:space="preserve"> 2026 год и на плановый период 2027 и 2028 годов»</w:t>
      </w:r>
    </w:p>
    <w:p w:rsidR="004A612E" w:rsidRPr="003B2235" w:rsidRDefault="004A612E" w:rsidP="00FF18E5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</w:rPr>
      </w:pPr>
    </w:p>
    <w:p w:rsidR="004A612E" w:rsidRPr="00FF18E5" w:rsidRDefault="004A612E" w:rsidP="004A6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8E5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Источники внутреннего финансирования дефицита </w:t>
      </w:r>
    </w:p>
    <w:p w:rsidR="004A612E" w:rsidRPr="00FF18E5" w:rsidRDefault="004A612E" w:rsidP="004A612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F18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F18E5">
        <w:rPr>
          <w:rFonts w:ascii="Times New Roman" w:eastAsia="Times New Roman" w:hAnsi="Times New Roman" w:cs="Times New Roman"/>
          <w:b/>
          <w:sz w:val="28"/>
          <w:szCs w:val="28"/>
        </w:rPr>
        <w:t>бюджета</w:t>
      </w:r>
      <w:proofErr w:type="gramEnd"/>
      <w:r w:rsidRPr="00FF18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8E5">
        <w:rPr>
          <w:rFonts w:ascii="Times New Roman" w:eastAsia="Times New Roman CYR" w:hAnsi="Times New Roman" w:cs="Times New Roman"/>
          <w:b/>
          <w:sz w:val="28"/>
          <w:szCs w:val="28"/>
        </w:rPr>
        <w:t xml:space="preserve">Гдовского муниципального округа </w:t>
      </w:r>
      <w:r w:rsidRPr="00FF18E5">
        <w:rPr>
          <w:rFonts w:ascii="Times New Roman" w:eastAsia="Times New Roman" w:hAnsi="Times New Roman" w:cs="Times New Roman"/>
          <w:b/>
          <w:sz w:val="28"/>
          <w:szCs w:val="28"/>
        </w:rPr>
        <w:t>на 2026</w:t>
      </w:r>
      <w:r w:rsidR="00CB60E0" w:rsidRPr="00FF18E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4A612E" w:rsidRPr="00B36631" w:rsidRDefault="004A612E" w:rsidP="004A612E">
      <w:pPr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</w:rPr>
      </w:pPr>
      <w:r w:rsidRPr="00B36631">
        <w:rPr>
          <w:rFonts w:ascii="Calibri" w:eastAsia="Times New Roman" w:hAnsi="Calibri" w:cs="Calibri"/>
          <w:sz w:val="20"/>
          <w:szCs w:val="20"/>
        </w:rPr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625"/>
        <w:gridCol w:w="1418"/>
      </w:tblGrid>
      <w:tr w:rsidR="004A612E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2E" w:rsidRPr="00CB60E0" w:rsidRDefault="004A612E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60E0">
              <w:rPr>
                <w:rFonts w:ascii="Times New Roman" w:eastAsia="Times New Roman" w:hAnsi="Times New Roman" w:cs="Times New Roman"/>
                <w:b/>
              </w:rPr>
              <w:t>Код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2E" w:rsidRPr="00CB60E0" w:rsidRDefault="004A612E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60E0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12E" w:rsidRPr="00CB60E0" w:rsidRDefault="004A612E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60E0">
              <w:rPr>
                <w:rFonts w:ascii="Times New Roman" w:eastAsia="Times New Roman" w:hAnsi="Times New Roman" w:cs="Times New Roman"/>
                <w:b/>
              </w:rPr>
              <w:t>Сумма</w:t>
            </w:r>
          </w:p>
        </w:tc>
      </w:tr>
      <w:tr w:rsidR="000E1B15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t>000 01 03 01 00 00 0000 000</w:t>
            </w:r>
          </w:p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</w:t>
            </w:r>
            <w:r w:rsidR="00CB60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B60E0">
              <w:rPr>
                <w:rFonts w:ascii="Times New Roman" w:eastAsia="Times New Roman" w:hAnsi="Times New Roman" w:cs="Times New Roman"/>
              </w:rPr>
              <w:t>5 358,0</w:t>
            </w:r>
          </w:p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1B15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000 01 03 01 00 00 0000 700</w:t>
            </w:r>
          </w:p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1B15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502E8D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000 01 03 01 00 14 0000 710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D" w:rsidRPr="00CB60E0" w:rsidRDefault="00502E8D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  <w:p w:rsidR="000E1B15" w:rsidRPr="00CB60E0" w:rsidRDefault="00502E8D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B60E0">
              <w:rPr>
                <w:rFonts w:ascii="Times New Roman" w:hAnsi="Times New Roman"/>
                <w:sz w:val="22"/>
                <w:szCs w:val="22"/>
              </w:rPr>
              <w:t>направлению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1B15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000 01 03 01 00 00 0000 800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-5 358,0</w:t>
            </w:r>
          </w:p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1B15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000 01 03 01 00 </w:t>
            </w:r>
            <w:r w:rsidR="009F12FF" w:rsidRPr="00CB60E0">
              <w:rPr>
                <w:rFonts w:ascii="Times New Roman" w:hAnsi="Times New Roman"/>
                <w:sz w:val="22"/>
                <w:szCs w:val="22"/>
              </w:rPr>
              <w:t>14</w:t>
            </w:r>
            <w:r w:rsidRPr="00CB60E0">
              <w:rPr>
                <w:rFonts w:ascii="Times New Roman" w:hAnsi="Times New Roman"/>
                <w:sz w:val="22"/>
                <w:szCs w:val="22"/>
              </w:rPr>
              <w:t xml:space="preserve"> 0000 810</w:t>
            </w:r>
          </w:p>
          <w:p w:rsidR="000E1B15" w:rsidRPr="00CB60E0" w:rsidRDefault="000E1B15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B42" w:rsidRPr="00CB60E0" w:rsidRDefault="00A96B42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  <w:p w:rsidR="000E1B15" w:rsidRPr="00CB60E0" w:rsidRDefault="00A96B42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B60E0">
              <w:rPr>
                <w:rFonts w:ascii="Times New Roman" w:hAnsi="Times New Roman"/>
                <w:sz w:val="22"/>
                <w:szCs w:val="22"/>
              </w:rPr>
              <w:t>направлению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-5 358,0</w:t>
            </w:r>
          </w:p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E1B15" w:rsidRPr="00CB60E0" w:rsidRDefault="000E1B15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4B68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t>000 01 05 00 00 00 0000 000</w:t>
            </w:r>
          </w:p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30622,2</w:t>
            </w:r>
          </w:p>
          <w:p w:rsidR="00AF4B68" w:rsidRPr="00CB60E0" w:rsidRDefault="00AF4B68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F4B68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000 01 05 00 00 00 0000 500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</w:t>
            </w:r>
            <w:r w:rsidR="00CB60E0">
              <w:rPr>
                <w:rFonts w:ascii="Times New Roman" w:eastAsia="Times New Roman" w:hAnsi="Times New Roman" w:cs="Times New Roman"/>
              </w:rPr>
              <w:t xml:space="preserve"> </w:t>
            </w:r>
            <w:r w:rsidR="000140F0" w:rsidRPr="00CB60E0">
              <w:rPr>
                <w:rFonts w:ascii="Times New Roman" w:eastAsia="Times New Roman" w:hAnsi="Times New Roman" w:cs="Times New Roman"/>
              </w:rPr>
              <w:t>475 282,</w:t>
            </w:r>
            <w:r w:rsidR="00890F16" w:rsidRPr="00CB60E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140F0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00001 05 02 00 00 0000 500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</w:t>
            </w:r>
            <w:r w:rsidR="00CB60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B60E0">
              <w:rPr>
                <w:rFonts w:ascii="Times New Roman" w:eastAsia="Times New Roman" w:hAnsi="Times New Roman" w:cs="Times New Roman"/>
              </w:rPr>
              <w:t>475 282,</w:t>
            </w:r>
            <w:r w:rsidR="00890F16" w:rsidRPr="00CB60E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140F0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000 01 05 02 01 00 0000 510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</w:t>
            </w:r>
            <w:r w:rsidR="00CB60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B60E0">
              <w:rPr>
                <w:rFonts w:ascii="Times New Roman" w:eastAsia="Times New Roman" w:hAnsi="Times New Roman" w:cs="Times New Roman"/>
              </w:rPr>
              <w:t>475 282,</w:t>
            </w:r>
            <w:r w:rsidR="00890F16" w:rsidRPr="00CB60E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140F0" w:rsidRPr="00B36631" w:rsidTr="00B5001C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000 01 05 02 01 </w:t>
            </w:r>
            <w:r w:rsidR="00C37380" w:rsidRPr="00CB60E0">
              <w:rPr>
                <w:rFonts w:ascii="Times New Roman" w:hAnsi="Times New Roman"/>
                <w:sz w:val="22"/>
                <w:szCs w:val="22"/>
              </w:rPr>
              <w:t>14</w:t>
            </w:r>
            <w:r w:rsidRPr="00CB60E0">
              <w:rPr>
                <w:rFonts w:ascii="Times New Roman" w:hAnsi="Times New Roman"/>
                <w:sz w:val="22"/>
                <w:szCs w:val="22"/>
              </w:rPr>
              <w:t xml:space="preserve"> 0000 510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C5" w:rsidRPr="00CB60E0" w:rsidRDefault="000140F0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Увеличение прочих остатков денежных средств бюджетов муниципальных </w:t>
            </w:r>
            <w:r w:rsidR="00C37380" w:rsidRPr="00CB60E0">
              <w:rPr>
                <w:rFonts w:ascii="Times New Roman" w:hAnsi="Times New Roman"/>
                <w:sz w:val="22"/>
                <w:szCs w:val="22"/>
              </w:rPr>
              <w:t>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F0" w:rsidRPr="00CB60E0" w:rsidRDefault="000140F0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-</w:t>
            </w:r>
            <w:r w:rsidR="00CB60E0">
              <w:rPr>
                <w:rFonts w:ascii="Times New Roman" w:eastAsia="Times New Roman" w:hAnsi="Times New Roman" w:cs="Times New Roman"/>
              </w:rPr>
              <w:t xml:space="preserve"> </w:t>
            </w:r>
            <w:r w:rsidRPr="00CB60E0">
              <w:rPr>
                <w:rFonts w:ascii="Times New Roman" w:eastAsia="Times New Roman" w:hAnsi="Times New Roman" w:cs="Times New Roman"/>
              </w:rPr>
              <w:t>475 282,</w:t>
            </w:r>
            <w:r w:rsidR="00890F16" w:rsidRPr="00CB60E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F4B68" w:rsidRPr="00B36631" w:rsidTr="00B5001C">
        <w:trPr>
          <w:trHeight w:val="27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000 01 05 00 00 00 0000 600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397A23" w:rsidP="00CB60E0">
            <w:pPr>
              <w:spacing w:before="100" w:after="100" w:line="240" w:lineRule="auto"/>
              <w:jc w:val="center"/>
              <w:rPr>
                <w:rFonts w:ascii="Times New Roman" w:eastAsia="Arial Unicode MS" w:hAnsi="Times New Roman" w:cs="Times New Roman"/>
                <w:lang w:eastAsia="en-US"/>
              </w:rPr>
            </w:pPr>
            <w:r w:rsidRPr="00CB60E0">
              <w:rPr>
                <w:rFonts w:ascii="Times New Roman" w:eastAsia="Arial Unicode MS" w:hAnsi="Times New Roman" w:cs="Times New Roman"/>
                <w:lang w:eastAsia="en-US"/>
              </w:rPr>
              <w:t>505 904,4</w:t>
            </w:r>
          </w:p>
        </w:tc>
      </w:tr>
      <w:tr w:rsidR="00397A23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000 01 05 02 00 00 0000 600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Уменьшение прочих остатков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hAnsi="Times New Roman" w:cs="Times New Roman"/>
              </w:rPr>
              <w:t>505 904,4</w:t>
            </w:r>
          </w:p>
        </w:tc>
      </w:tr>
      <w:tr w:rsidR="00397A23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000 01 05 02 01 00 0000 610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hAnsi="Times New Roman" w:cs="Times New Roman"/>
              </w:rPr>
              <w:t>505 904,4</w:t>
            </w:r>
          </w:p>
        </w:tc>
      </w:tr>
      <w:tr w:rsidR="00397A23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 xml:space="preserve">000 01 05 02 01 </w:t>
            </w:r>
            <w:r w:rsidR="0077604E" w:rsidRPr="00CB60E0">
              <w:rPr>
                <w:rFonts w:ascii="Times New Roman" w:hAnsi="Times New Roman"/>
                <w:sz w:val="22"/>
                <w:szCs w:val="22"/>
              </w:rPr>
              <w:t>14</w:t>
            </w:r>
            <w:r w:rsidRPr="00CB60E0">
              <w:rPr>
                <w:rFonts w:ascii="Times New Roman" w:hAnsi="Times New Roman"/>
                <w:sz w:val="22"/>
                <w:szCs w:val="22"/>
              </w:rPr>
              <w:t xml:space="preserve"> 0000 610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C5" w:rsidRPr="00CB60E0" w:rsidRDefault="00397A23" w:rsidP="00CB60E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60E0">
              <w:rPr>
                <w:rFonts w:ascii="Times New Roman" w:hAnsi="Times New Roman"/>
                <w:sz w:val="22"/>
                <w:szCs w:val="22"/>
              </w:rPr>
              <w:t>Уменьшение прочих остатков денежных средст</w:t>
            </w:r>
            <w:r w:rsidR="0077604E" w:rsidRPr="00CB60E0">
              <w:rPr>
                <w:rFonts w:ascii="Times New Roman" w:hAnsi="Times New Roman"/>
                <w:sz w:val="22"/>
                <w:szCs w:val="22"/>
              </w:rPr>
              <w:t>в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A23" w:rsidRPr="00CB60E0" w:rsidRDefault="00397A23" w:rsidP="00CB60E0">
            <w:pPr>
              <w:jc w:val="center"/>
              <w:rPr>
                <w:rFonts w:ascii="Times New Roman" w:hAnsi="Times New Roman" w:cs="Times New Roman"/>
              </w:rPr>
            </w:pPr>
            <w:r w:rsidRPr="00CB60E0">
              <w:rPr>
                <w:rFonts w:ascii="Times New Roman" w:hAnsi="Times New Roman" w:cs="Times New Roman"/>
              </w:rPr>
              <w:t>505 904,4</w:t>
            </w:r>
          </w:p>
        </w:tc>
      </w:tr>
      <w:tr w:rsidR="00AF4B68" w:rsidRPr="00B36631" w:rsidTr="00B5001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napToGrid w:val="0"/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000 01 00 00 00 00 0000 000</w:t>
            </w:r>
          </w:p>
          <w:p w:rsidR="00AF4B68" w:rsidRPr="00CB60E0" w:rsidRDefault="00AF4B68" w:rsidP="00CB60E0">
            <w:pPr>
              <w:snapToGrid w:val="0"/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before="100" w:after="100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CB60E0">
              <w:rPr>
                <w:rFonts w:ascii="Times New Roman" w:eastAsia="Arial Unicode MS" w:hAnsi="Times New Roman" w:cs="Times New Roman"/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68" w:rsidRPr="00CB60E0" w:rsidRDefault="00AF4B68" w:rsidP="00CB6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60E0">
              <w:rPr>
                <w:rFonts w:ascii="Times New Roman" w:eastAsia="Times New Roman" w:hAnsi="Times New Roman" w:cs="Times New Roman"/>
              </w:rPr>
              <w:t>25264,2</w:t>
            </w:r>
          </w:p>
        </w:tc>
      </w:tr>
    </w:tbl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p w:rsidR="004A612E" w:rsidRDefault="004A612E" w:rsidP="004A612E">
      <w:pPr>
        <w:pStyle w:val="a3"/>
        <w:jc w:val="right"/>
        <w:rPr>
          <w:rFonts w:ascii="Times New Roman" w:hAnsi="Times New Roman"/>
          <w:b/>
        </w:rPr>
      </w:pPr>
    </w:p>
    <w:sectPr w:rsidR="004A612E" w:rsidSect="00E249C9">
      <w:pgSz w:w="11906" w:h="16838"/>
      <w:pgMar w:top="96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43"/>
    <w:rsid w:val="000140F0"/>
    <w:rsid w:val="0002539D"/>
    <w:rsid w:val="00040AAC"/>
    <w:rsid w:val="00060F97"/>
    <w:rsid w:val="00086913"/>
    <w:rsid w:val="000A4AD5"/>
    <w:rsid w:val="000E1B15"/>
    <w:rsid w:val="001035E4"/>
    <w:rsid w:val="00166851"/>
    <w:rsid w:val="001701BC"/>
    <w:rsid w:val="00190576"/>
    <w:rsid w:val="001C64FA"/>
    <w:rsid w:val="002428F9"/>
    <w:rsid w:val="002F19E6"/>
    <w:rsid w:val="00341880"/>
    <w:rsid w:val="0038244F"/>
    <w:rsid w:val="003876AE"/>
    <w:rsid w:val="00397A23"/>
    <w:rsid w:val="003C2161"/>
    <w:rsid w:val="00413A5F"/>
    <w:rsid w:val="00494698"/>
    <w:rsid w:val="004A612E"/>
    <w:rsid w:val="004B4E6B"/>
    <w:rsid w:val="004E3DF4"/>
    <w:rsid w:val="00502E8D"/>
    <w:rsid w:val="00543D5D"/>
    <w:rsid w:val="00572A1A"/>
    <w:rsid w:val="00583CD6"/>
    <w:rsid w:val="005D1B67"/>
    <w:rsid w:val="005E617C"/>
    <w:rsid w:val="00651F2D"/>
    <w:rsid w:val="00736A21"/>
    <w:rsid w:val="00740A01"/>
    <w:rsid w:val="0075678B"/>
    <w:rsid w:val="0077604E"/>
    <w:rsid w:val="007B0543"/>
    <w:rsid w:val="007C520B"/>
    <w:rsid w:val="008059E2"/>
    <w:rsid w:val="008079CA"/>
    <w:rsid w:val="00890F16"/>
    <w:rsid w:val="009112D9"/>
    <w:rsid w:val="009F12FF"/>
    <w:rsid w:val="00A40FF6"/>
    <w:rsid w:val="00A96B42"/>
    <w:rsid w:val="00AF4B68"/>
    <w:rsid w:val="00B149B7"/>
    <w:rsid w:val="00B5001C"/>
    <w:rsid w:val="00BC78EB"/>
    <w:rsid w:val="00BE2E18"/>
    <w:rsid w:val="00C34B49"/>
    <w:rsid w:val="00C37380"/>
    <w:rsid w:val="00C47513"/>
    <w:rsid w:val="00CB60E0"/>
    <w:rsid w:val="00CC1363"/>
    <w:rsid w:val="00D13BE6"/>
    <w:rsid w:val="00DA67C5"/>
    <w:rsid w:val="00DA6865"/>
    <w:rsid w:val="00DB1E7C"/>
    <w:rsid w:val="00DC397E"/>
    <w:rsid w:val="00E12C95"/>
    <w:rsid w:val="00E21979"/>
    <w:rsid w:val="00E249C9"/>
    <w:rsid w:val="00EB3804"/>
    <w:rsid w:val="00EC1A62"/>
    <w:rsid w:val="00F73C81"/>
    <w:rsid w:val="00F77245"/>
    <w:rsid w:val="00FF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EDF65-79C1-4D99-954A-26BA0BE9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9E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40FF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0F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nhideWhenUsed/>
    <w:rsid w:val="00A40FF6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a4">
    <w:name w:val="Текст Знак"/>
    <w:basedOn w:val="a0"/>
    <w:link w:val="a3"/>
    <w:rsid w:val="00A40FF6"/>
    <w:rPr>
      <w:rFonts w:ascii="Courier New" w:eastAsia="Times New Roman" w:hAnsi="Courier New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49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249C9"/>
    <w:rPr>
      <w:color w:val="800080"/>
      <w:u w:val="single"/>
    </w:rPr>
  </w:style>
  <w:style w:type="paragraph" w:customStyle="1" w:styleId="xl87">
    <w:name w:val="xl87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89">
    <w:name w:val="xl89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E249C9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E249C9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3">
    <w:name w:val="xl93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94">
    <w:name w:val="xl94"/>
    <w:basedOn w:val="a"/>
    <w:rsid w:val="00E249C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98">
    <w:name w:val="xl98"/>
    <w:basedOn w:val="a"/>
    <w:rsid w:val="00E24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"/>
    <w:rsid w:val="00E24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0">
    <w:name w:val="xl100"/>
    <w:basedOn w:val="a"/>
    <w:rsid w:val="00E249C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E249C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</w:rPr>
  </w:style>
  <w:style w:type="paragraph" w:customStyle="1" w:styleId="xl102">
    <w:name w:val="xl102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3">
    <w:name w:val="xl103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4">
    <w:name w:val="xl104"/>
    <w:basedOn w:val="a"/>
    <w:rsid w:val="00E249C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5">
    <w:name w:val="xl105"/>
    <w:basedOn w:val="a"/>
    <w:rsid w:val="00E24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E249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E249C9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8">
    <w:name w:val="xl108"/>
    <w:basedOn w:val="a"/>
    <w:rsid w:val="00E249C9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109">
    <w:name w:val="xl109"/>
    <w:basedOn w:val="a"/>
    <w:rsid w:val="00E249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E249C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24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4B4E6B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387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678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1A6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80</Pages>
  <Words>30578</Words>
  <Characters>174301</Characters>
  <Application>Microsoft Office Word</Application>
  <DocSecurity>0</DocSecurity>
  <Lines>1452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2026-07-31T12:36:00Z</cp:lastPrinted>
  <dcterms:created xsi:type="dcterms:W3CDTF">2026-07-22T07:50:00Z</dcterms:created>
  <dcterms:modified xsi:type="dcterms:W3CDTF">2026-07-31T12:37:00Z</dcterms:modified>
</cp:coreProperties>
</file>